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1570B" w14:textId="5B471707" w:rsidR="005F4CF0" w:rsidRPr="00311D12" w:rsidRDefault="00751D30" w:rsidP="0017463E">
      <w:pPr>
        <w:widowControl w:val="0"/>
        <w:jc w:val="center"/>
        <w:rPr>
          <w:rFonts w:ascii="UD デジタル 教科書体 NP-R" w:eastAsia="UD デジタル 教科書体 NP-R"/>
        </w:rPr>
      </w:pPr>
      <w:r w:rsidRPr="00311D12">
        <w:rPr>
          <w:rFonts w:ascii="UD デジタル 教科書体 NP-R" w:eastAsia="UD デジタル 教科書体 NP-R" w:hint="eastAsia"/>
        </w:rPr>
        <w:t>特別支援学校・特別支援学級のスポーツ活動状況調査【</w:t>
      </w:r>
      <w:r w:rsidR="00D948B4" w:rsidRPr="00311D12">
        <w:rPr>
          <w:rFonts w:ascii="UD デジタル 教科書体 NP-R" w:eastAsia="UD デジタル 教科書体 NP-R" w:hint="eastAsia"/>
        </w:rPr>
        <w:t>保護者</w:t>
      </w:r>
      <w:r w:rsidRPr="00311D12">
        <w:rPr>
          <w:rFonts w:ascii="UD デジタル 教科書体 NP-R" w:eastAsia="UD デジタル 教科書体 NP-R" w:hint="eastAsia"/>
        </w:rPr>
        <w:t>】</w:t>
      </w:r>
    </w:p>
    <w:p w14:paraId="1518BF4B" w14:textId="33A67DE8" w:rsidR="00751D30" w:rsidRPr="00311D12" w:rsidRDefault="00751D30" w:rsidP="0017463E">
      <w:pPr>
        <w:widowControl w:val="0"/>
        <w:jc w:val="center"/>
        <w:rPr>
          <w:rFonts w:ascii="UD デジタル 教科書体 NP-R" w:eastAsia="UD デジタル 教科書体 NP-R"/>
        </w:rPr>
      </w:pPr>
      <w:r w:rsidRPr="00311D12">
        <w:rPr>
          <w:rFonts w:ascii="UD デジタル 教科書体 NP-R" w:eastAsia="UD デジタル 教科書体 NP-R" w:hint="eastAsia"/>
        </w:rPr>
        <w:t>集計結果</w:t>
      </w:r>
    </w:p>
    <w:p w14:paraId="36065717" w14:textId="77777777" w:rsidR="00751D30" w:rsidRPr="00311D12" w:rsidRDefault="00751D30" w:rsidP="0017463E">
      <w:pPr>
        <w:widowControl w:val="0"/>
        <w:rPr>
          <w:rFonts w:ascii="UD デジタル 教科書体 NP-R" w:eastAsia="UD デジタル 教科書体 NP-R"/>
        </w:rPr>
      </w:pPr>
    </w:p>
    <w:p w14:paraId="5A585F0C" w14:textId="475C97F6" w:rsidR="00751D30" w:rsidRPr="00311D12" w:rsidRDefault="00751D30" w:rsidP="0017463E">
      <w:pPr>
        <w:widowControl w:val="0"/>
        <w:rPr>
          <w:rFonts w:ascii="UD デジタル 教科書体 NP-R" w:eastAsia="UD デジタル 教科書体 NP-R"/>
        </w:rPr>
      </w:pPr>
      <w:r w:rsidRPr="00311D12">
        <w:rPr>
          <w:rFonts w:ascii="UD デジタル 教科書体 NP-R" w:eastAsia="UD デジタル 教科書体 NP-R" w:hint="eastAsia"/>
        </w:rPr>
        <w:t>Ⅰ.調査の目的</w:t>
      </w:r>
    </w:p>
    <w:p w14:paraId="4B4BCC09" w14:textId="4012805C" w:rsidR="00751D30" w:rsidRPr="00311D12" w:rsidRDefault="00751D30" w:rsidP="0017463E">
      <w:pPr>
        <w:widowControl w:val="0"/>
        <w:rPr>
          <w:rFonts w:ascii="UD デジタル 教科書体 NP-R" w:eastAsia="UD デジタル 教科書体 NP-R"/>
        </w:rPr>
      </w:pPr>
      <w:r w:rsidRPr="00311D12">
        <w:rPr>
          <w:rFonts w:ascii="UD デジタル 教科書体 NP-R" w:eastAsia="UD デジタル 教科書体 NP-R" w:hint="eastAsia"/>
        </w:rPr>
        <w:t xml:space="preserve">　</w:t>
      </w:r>
      <w:r w:rsidR="007C2511" w:rsidRPr="007C2511">
        <w:rPr>
          <w:rFonts w:ascii="UD デジタル 教科書体 NP-R" w:eastAsia="UD デジタル 教科書体 NP-R" w:hint="eastAsia"/>
        </w:rPr>
        <w:t>県内の特別支援学校及び特別支援学級に在籍する児童・生徒のみなさんが、日ごろからスポーツに親しむことのできる環境づくりを進めるため、学校の中や地域の中でスポーツ活動を継続するうえで必要な課題や状況を把握することを目的とする。</w:t>
      </w:r>
    </w:p>
    <w:p w14:paraId="52E46DCE" w14:textId="77777777" w:rsidR="00751D30" w:rsidRPr="00311D12" w:rsidRDefault="00751D30" w:rsidP="0017463E">
      <w:pPr>
        <w:widowControl w:val="0"/>
        <w:rPr>
          <w:rFonts w:ascii="UD デジタル 教科書体 NP-R" w:eastAsia="UD デジタル 教科書体 NP-R"/>
        </w:rPr>
      </w:pPr>
    </w:p>
    <w:p w14:paraId="059B1AF8" w14:textId="7498DAC1" w:rsidR="00751D30" w:rsidRPr="00311D12" w:rsidRDefault="00751D30" w:rsidP="0017463E">
      <w:pPr>
        <w:widowControl w:val="0"/>
        <w:rPr>
          <w:rFonts w:ascii="UD デジタル 教科書体 NP-R" w:eastAsia="UD デジタル 教科書体 NP-R"/>
        </w:rPr>
      </w:pPr>
      <w:r w:rsidRPr="00311D12">
        <w:rPr>
          <w:rFonts w:ascii="UD デジタル 教科書体 NP-R" w:eastAsia="UD デジタル 教科書体 NP-R" w:hint="eastAsia"/>
        </w:rPr>
        <w:t>Ⅱ.調査概要</w:t>
      </w:r>
    </w:p>
    <w:p w14:paraId="7C4220F7" w14:textId="1D9A2744" w:rsidR="00751D30" w:rsidRPr="00311D12" w:rsidRDefault="00751D30" w:rsidP="0017463E">
      <w:pPr>
        <w:widowControl w:val="0"/>
        <w:rPr>
          <w:rFonts w:ascii="UD デジタル 教科書体 NP-R" w:eastAsia="UD デジタル 教科書体 NP-R"/>
        </w:rPr>
      </w:pPr>
      <w:r w:rsidRPr="00311D12">
        <w:rPr>
          <w:rFonts w:ascii="UD デジタル 教科書体 NP-R" w:eastAsia="UD デジタル 教科書体 NP-R" w:hint="eastAsia"/>
        </w:rPr>
        <w:t xml:space="preserve">　１.調査対象者</w:t>
      </w:r>
    </w:p>
    <w:p w14:paraId="020C9B7A" w14:textId="0182629E" w:rsidR="00751D30" w:rsidRPr="00F84C84" w:rsidRDefault="005D1738" w:rsidP="0017463E">
      <w:pPr>
        <w:widowControl w:val="0"/>
        <w:rPr>
          <w:rFonts w:ascii="UD デジタル 教科書体 NP-R" w:eastAsia="UD デジタル 教科書体 NP-R"/>
        </w:rPr>
      </w:pPr>
      <w:r w:rsidRPr="00311D12">
        <w:rPr>
          <w:rFonts w:ascii="UD デジタル 教科書体 NP-R" w:eastAsia="UD デジタル 教科書体 NP-R" w:hint="eastAsia"/>
        </w:rPr>
        <w:t xml:space="preserve">　　佐賀県内の特別支援学級および特別支援学校</w:t>
      </w:r>
      <w:r w:rsidR="00D948B4" w:rsidRPr="00311D12">
        <w:rPr>
          <w:rFonts w:ascii="UD デジタル 教科書体 NP-R" w:eastAsia="UD デジタル 教科書体 NP-R" w:hint="eastAsia"/>
        </w:rPr>
        <w:t>の児童生徒</w:t>
      </w:r>
      <w:r w:rsidR="00311D12" w:rsidRPr="00F84C84">
        <w:rPr>
          <w:rFonts w:ascii="UD デジタル 教科書体 NP-R" w:eastAsia="UD デジタル 教科書体 NP-R" w:hint="eastAsia"/>
        </w:rPr>
        <w:t>6,639</w:t>
      </w:r>
      <w:r w:rsidR="00D948B4" w:rsidRPr="00F84C84">
        <w:rPr>
          <w:rFonts w:ascii="UD デジタル 教科書体 NP-R" w:eastAsia="UD デジタル 教科書体 NP-R" w:hint="eastAsia"/>
        </w:rPr>
        <w:t>名</w:t>
      </w:r>
    </w:p>
    <w:p w14:paraId="1D2BAF7C" w14:textId="6F74FA41" w:rsidR="00751D30" w:rsidRPr="00F84C84" w:rsidRDefault="00751D30" w:rsidP="0017463E">
      <w:pPr>
        <w:widowControl w:val="0"/>
        <w:rPr>
          <w:rFonts w:ascii="UD デジタル 教科書体 NP-R" w:eastAsia="UD デジタル 教科書体 NP-R"/>
        </w:rPr>
      </w:pPr>
      <w:r w:rsidRPr="00F84C84">
        <w:rPr>
          <w:rFonts w:ascii="UD デジタル 教科書体 NP-R" w:eastAsia="UD デジタル 教科書体 NP-R" w:hint="eastAsia"/>
        </w:rPr>
        <w:t xml:space="preserve">　２.調査時期</w:t>
      </w:r>
    </w:p>
    <w:p w14:paraId="36298AA5" w14:textId="1374F3BC" w:rsidR="00751D30" w:rsidRPr="00F84C84" w:rsidRDefault="00ED519E" w:rsidP="0017463E">
      <w:pPr>
        <w:widowControl w:val="0"/>
        <w:rPr>
          <w:rFonts w:ascii="UD デジタル 教科書体 NP-R" w:eastAsia="UD デジタル 教科書体 NP-R"/>
        </w:rPr>
      </w:pPr>
      <w:r w:rsidRPr="00F84C84">
        <w:rPr>
          <w:rFonts w:ascii="UD デジタル 教科書体 NP-R" w:eastAsia="UD デジタル 教科書体 NP-R" w:hint="eastAsia"/>
        </w:rPr>
        <w:t xml:space="preserve">　　</w:t>
      </w:r>
      <w:r w:rsidR="005D1738" w:rsidRPr="00F84C84">
        <w:rPr>
          <w:rFonts w:ascii="UD デジタル 教科書体 NP-R" w:eastAsia="UD デジタル 教科書体 NP-R" w:hint="eastAsia"/>
        </w:rPr>
        <w:t>令和７年</w:t>
      </w:r>
      <w:r w:rsidR="00311D12" w:rsidRPr="00F84C84">
        <w:rPr>
          <w:rFonts w:ascii="UD デジタル 教科書体 NP-R" w:eastAsia="UD デジタル 教科書体 NP-R" w:hint="eastAsia"/>
        </w:rPr>
        <w:t>9</w:t>
      </w:r>
      <w:r w:rsidR="005D1738" w:rsidRPr="00F84C84">
        <w:rPr>
          <w:rFonts w:ascii="UD デジタル 教科書体 NP-R" w:eastAsia="UD デジタル 教科書体 NP-R" w:hint="eastAsia"/>
        </w:rPr>
        <w:t>月</w:t>
      </w:r>
      <w:r w:rsidR="00311D12" w:rsidRPr="00F84C84">
        <w:rPr>
          <w:rFonts w:ascii="UD デジタル 教科書体 NP-R" w:eastAsia="UD デジタル 教科書体 NP-R" w:hint="eastAsia"/>
        </w:rPr>
        <w:t>10</w:t>
      </w:r>
      <w:r w:rsidR="005D1738" w:rsidRPr="00F84C84">
        <w:rPr>
          <w:rFonts w:ascii="UD デジタル 教科書体 NP-R" w:eastAsia="UD デジタル 教科書体 NP-R" w:hint="eastAsia"/>
        </w:rPr>
        <w:t>日～</w:t>
      </w:r>
      <w:r w:rsidR="00311D12" w:rsidRPr="00F84C84">
        <w:rPr>
          <w:rFonts w:ascii="UD デジタル 教科書体 NP-R" w:eastAsia="UD デジタル 教科書体 NP-R" w:hint="eastAsia"/>
        </w:rPr>
        <w:t>11</w:t>
      </w:r>
      <w:r w:rsidR="005D1738" w:rsidRPr="00F84C84">
        <w:rPr>
          <w:rFonts w:ascii="UD デジタル 教科書体 NP-R" w:eastAsia="UD デジタル 教科書体 NP-R" w:hint="eastAsia"/>
        </w:rPr>
        <w:t>月</w:t>
      </w:r>
      <w:r w:rsidR="00311D12" w:rsidRPr="00F84C84">
        <w:rPr>
          <w:rFonts w:ascii="UD デジタル 教科書体 NP-R" w:eastAsia="UD デジタル 教科書体 NP-R" w:hint="eastAsia"/>
        </w:rPr>
        <w:t>21</w:t>
      </w:r>
      <w:r w:rsidR="005D1738" w:rsidRPr="00F84C84">
        <w:rPr>
          <w:rFonts w:ascii="UD デジタル 教科書体 NP-R" w:eastAsia="UD デジタル 教科書体 NP-R" w:hint="eastAsia"/>
        </w:rPr>
        <w:t>日（</w:t>
      </w:r>
      <w:r w:rsidR="00311D12" w:rsidRPr="00F84C84">
        <w:rPr>
          <w:rFonts w:ascii="UD デジタル 教科書体 NP-R" w:eastAsia="UD デジタル 教科書体 NP-R" w:hint="eastAsia"/>
        </w:rPr>
        <w:t>72</w:t>
      </w:r>
      <w:r w:rsidR="005D1738" w:rsidRPr="00F84C84">
        <w:rPr>
          <w:rFonts w:ascii="UD デジタル 教科書体 NP-R" w:eastAsia="UD デジタル 教科書体 NP-R" w:hint="eastAsia"/>
        </w:rPr>
        <w:t>日間）</w:t>
      </w:r>
    </w:p>
    <w:p w14:paraId="3111A320" w14:textId="1FB83DCC" w:rsidR="00751D30" w:rsidRPr="00F84C84" w:rsidRDefault="00751D30" w:rsidP="0017463E">
      <w:pPr>
        <w:widowControl w:val="0"/>
        <w:rPr>
          <w:rFonts w:ascii="UD デジタル 教科書体 NP-R" w:eastAsia="UD デジタル 教科書体 NP-R"/>
        </w:rPr>
      </w:pPr>
      <w:r w:rsidRPr="00F84C84">
        <w:rPr>
          <w:rFonts w:ascii="UD デジタル 教科書体 NP-R" w:eastAsia="UD デジタル 教科書体 NP-R" w:hint="eastAsia"/>
        </w:rPr>
        <w:t xml:space="preserve">　３.調査方法</w:t>
      </w:r>
    </w:p>
    <w:p w14:paraId="5AEEC6EE" w14:textId="4971885F" w:rsidR="00751D30" w:rsidRPr="00F84C84" w:rsidRDefault="00ED519E" w:rsidP="0017463E">
      <w:pPr>
        <w:widowControl w:val="0"/>
        <w:rPr>
          <w:rFonts w:ascii="UD デジタル 教科書体 NP-R" w:eastAsia="UD デジタル 教科書体 NP-R"/>
        </w:rPr>
      </w:pPr>
      <w:r w:rsidRPr="00F84C84">
        <w:rPr>
          <w:rFonts w:ascii="UD デジタル 教科書体 NP-R" w:eastAsia="UD デジタル 教科書体 NP-R" w:hint="eastAsia"/>
        </w:rPr>
        <w:t xml:space="preserve">　　</w:t>
      </w:r>
      <w:r w:rsidR="005D1738" w:rsidRPr="00F84C84">
        <w:rPr>
          <w:rFonts w:ascii="UD デジタル 教科書体 NP-R" w:eastAsia="UD デジタル 教科書体 NP-R" w:hint="eastAsia"/>
        </w:rPr>
        <w:t>郵送により調査票を送付し、</w:t>
      </w:r>
      <w:proofErr w:type="spellStart"/>
      <w:r w:rsidR="005D1738" w:rsidRPr="00F84C84">
        <w:rPr>
          <w:rFonts w:ascii="UD デジタル 教科書体 NP-R" w:eastAsia="UD デジタル 教科書体 NP-R" w:hint="eastAsia"/>
        </w:rPr>
        <w:t>LoGo</w:t>
      </w:r>
      <w:proofErr w:type="spellEnd"/>
      <w:r w:rsidR="005D1738" w:rsidRPr="00F84C84">
        <w:rPr>
          <w:rFonts w:ascii="UD デジタル 教科書体 NP-R" w:eastAsia="UD デジタル 教科書体 NP-R" w:hint="eastAsia"/>
        </w:rPr>
        <w:t>フォームにて回答を得た。</w:t>
      </w:r>
    </w:p>
    <w:p w14:paraId="1B811166" w14:textId="6E300916" w:rsidR="00751D30" w:rsidRPr="00F84C84" w:rsidRDefault="00751D30" w:rsidP="0017463E">
      <w:pPr>
        <w:widowControl w:val="0"/>
        <w:rPr>
          <w:rFonts w:ascii="UD デジタル 教科書体 NP-R" w:eastAsia="UD デジタル 教科書体 NP-R"/>
        </w:rPr>
      </w:pPr>
      <w:r w:rsidRPr="00F84C84">
        <w:rPr>
          <w:rFonts w:ascii="UD デジタル 教科書体 NP-R" w:eastAsia="UD デジタル 教科書体 NP-R" w:hint="eastAsia"/>
        </w:rPr>
        <w:t xml:space="preserve">　４.回収状況</w:t>
      </w:r>
    </w:p>
    <w:p w14:paraId="08DB4893" w14:textId="06FA26D9" w:rsidR="00751D30" w:rsidRPr="00F84C84" w:rsidRDefault="00751D30" w:rsidP="0017463E">
      <w:pPr>
        <w:widowControl w:val="0"/>
        <w:rPr>
          <w:rFonts w:ascii="UD デジタル 教科書体 NP-R" w:eastAsia="UD デジタル 教科書体 NP-R"/>
        </w:rPr>
      </w:pPr>
      <w:r w:rsidRPr="00F84C84">
        <w:rPr>
          <w:rFonts w:ascii="UD デジタル 教科書体 NP-R" w:eastAsia="UD デジタル 教科書体 NP-R" w:hint="eastAsia"/>
        </w:rPr>
        <w:t xml:space="preserve">　　送付数　</w:t>
      </w:r>
      <w:r w:rsidR="00311D12" w:rsidRPr="00F84C84">
        <w:rPr>
          <w:rFonts w:ascii="UD デジタル 教科書体 NP-R" w:eastAsia="UD デジタル 教科書体 NP-R" w:hint="eastAsia"/>
        </w:rPr>
        <w:t>6,639</w:t>
      </w:r>
      <w:r w:rsidRPr="00F84C84">
        <w:rPr>
          <w:rFonts w:ascii="UD デジタル 教科書体 NP-R" w:eastAsia="UD デジタル 教科書体 NP-R" w:hint="eastAsia"/>
        </w:rPr>
        <w:t>部</w:t>
      </w:r>
    </w:p>
    <w:p w14:paraId="45656A95" w14:textId="1221149E" w:rsidR="00751D30" w:rsidRPr="00F84C84" w:rsidRDefault="00751D30" w:rsidP="0017463E">
      <w:pPr>
        <w:widowControl w:val="0"/>
        <w:rPr>
          <w:rFonts w:ascii="UD デジタル 教科書体 NP-R" w:eastAsia="UD デジタル 教科書体 NP-R"/>
        </w:rPr>
      </w:pPr>
      <w:r w:rsidRPr="00F84C84">
        <w:rPr>
          <w:rFonts w:ascii="UD デジタル 教科書体 NP-R" w:eastAsia="UD デジタル 教科書体 NP-R" w:hint="eastAsia"/>
        </w:rPr>
        <w:t xml:space="preserve">　　回収数　</w:t>
      </w:r>
      <w:r w:rsidR="00D948B4" w:rsidRPr="00F84C84">
        <w:rPr>
          <w:rFonts w:ascii="UD デジタル 教科書体 NP-R" w:eastAsia="UD デジタル 教科書体 NP-R" w:hint="eastAsia"/>
        </w:rPr>
        <w:t>1010</w:t>
      </w:r>
      <w:r w:rsidRPr="00F84C84">
        <w:rPr>
          <w:rFonts w:ascii="UD デジタル 教科書体 NP-R" w:eastAsia="UD デジタル 教科書体 NP-R" w:hint="eastAsia"/>
        </w:rPr>
        <w:t xml:space="preserve">部　　回収率　</w:t>
      </w:r>
      <w:r w:rsidR="00311D12" w:rsidRPr="00F84C84">
        <w:rPr>
          <w:rFonts w:ascii="UD デジタル 教科書体 NP-R" w:eastAsia="UD デジタル 教科書体 NP-R" w:hint="eastAsia"/>
        </w:rPr>
        <w:t>15.2</w:t>
      </w:r>
      <w:r w:rsidRPr="00F84C84">
        <w:rPr>
          <w:rFonts w:ascii="UD デジタル 教科書体 NP-R" w:eastAsia="UD デジタル 教科書体 NP-R" w:hint="eastAsia"/>
        </w:rPr>
        <w:t>％</w:t>
      </w:r>
    </w:p>
    <w:p w14:paraId="32F87A88" w14:textId="36009A4B" w:rsidR="00751D30" w:rsidRPr="00311D12" w:rsidRDefault="00751D30" w:rsidP="0017463E">
      <w:pPr>
        <w:widowControl w:val="0"/>
        <w:rPr>
          <w:rFonts w:ascii="UD デジタル 教科書体 NP-R" w:eastAsia="UD デジタル 教科書体 NP-R"/>
        </w:rPr>
      </w:pPr>
      <w:r w:rsidRPr="00F84C84">
        <w:rPr>
          <w:rFonts w:ascii="UD デジタル 教科書体 NP-R" w:eastAsia="UD デジタル 教科書体 NP-R" w:hint="eastAsia"/>
        </w:rPr>
        <w:t xml:space="preserve">　　有効回収数　</w:t>
      </w:r>
      <w:r w:rsidR="00D948B4" w:rsidRPr="00F84C84">
        <w:rPr>
          <w:rFonts w:ascii="UD デジタル 教科書体 NP-R" w:eastAsia="UD デジタル 教科書体 NP-R" w:hint="eastAsia"/>
        </w:rPr>
        <w:t>1001</w:t>
      </w:r>
      <w:r w:rsidRPr="00F84C84">
        <w:rPr>
          <w:rFonts w:ascii="UD デジタル 教科書体 NP-R" w:eastAsia="UD デジタル 教科書体 NP-R" w:hint="eastAsia"/>
        </w:rPr>
        <w:t xml:space="preserve">部　　有効回収数　</w:t>
      </w:r>
      <w:r w:rsidR="00F84C84">
        <w:rPr>
          <w:rFonts w:ascii="UD デジタル 教科書体 NP-R" w:eastAsia="UD デジタル 教科書体 NP-R" w:hint="eastAsia"/>
        </w:rPr>
        <w:t>15.1</w:t>
      </w:r>
      <w:r w:rsidRPr="00F84C84">
        <w:rPr>
          <w:rFonts w:ascii="UD デジタル 教科書体 NP-R" w:eastAsia="UD デジタル 教科書体 NP-R" w:hint="eastAsia"/>
        </w:rPr>
        <w:t>％</w:t>
      </w:r>
    </w:p>
    <w:p w14:paraId="3CCB2680" w14:textId="77777777" w:rsidR="00751D30" w:rsidRPr="00311D12" w:rsidRDefault="00751D30" w:rsidP="0017463E">
      <w:pPr>
        <w:widowControl w:val="0"/>
        <w:rPr>
          <w:rFonts w:ascii="UD デジタル 教科書体 NP-R" w:eastAsia="UD デジタル 教科書体 NP-R"/>
        </w:rPr>
      </w:pPr>
    </w:p>
    <w:p w14:paraId="48982C79" w14:textId="793B9C1B" w:rsidR="00751D30" w:rsidRPr="00311D12" w:rsidRDefault="00751D30" w:rsidP="0017463E">
      <w:pPr>
        <w:widowControl w:val="0"/>
        <w:rPr>
          <w:rFonts w:ascii="UD デジタル 教科書体 NP-R" w:eastAsia="UD デジタル 教科書体 NP-R"/>
        </w:rPr>
      </w:pPr>
      <w:r w:rsidRPr="00311D12">
        <w:rPr>
          <w:rFonts w:ascii="UD デジタル 教科書体 NP-R" w:eastAsia="UD デジタル 教科書体 NP-R" w:hint="eastAsia"/>
        </w:rPr>
        <w:t>Ⅲ.調査結果の概要</w:t>
      </w:r>
    </w:p>
    <w:p w14:paraId="0D312627" w14:textId="71E47620" w:rsidR="00751D30" w:rsidRPr="00311D12" w:rsidRDefault="00751D30" w:rsidP="0017463E">
      <w:pPr>
        <w:widowControl w:val="0"/>
        <w:rPr>
          <w:rFonts w:ascii="UD デジタル 教科書体 NP-R" w:eastAsia="UD デジタル 教科書体 NP-R"/>
        </w:rPr>
      </w:pPr>
      <w:r w:rsidRPr="00311D12">
        <w:rPr>
          <w:rFonts w:ascii="UD デジタル 教科書体 NP-R" w:eastAsia="UD デジタル 教科書体 NP-R" w:hint="eastAsia"/>
        </w:rPr>
        <w:t xml:space="preserve">　１.回答者の基本的属性について</w:t>
      </w:r>
      <w:r w:rsidR="003C555D" w:rsidRPr="00311D12">
        <w:rPr>
          <w:rFonts w:ascii="UD デジタル 教科書体 NP-R" w:eastAsia="UD デジタル 教科書体 NP-R" w:hint="eastAsia"/>
          <w:noProof/>
        </w:rPr>
        <w:drawing>
          <wp:inline distT="0" distB="0" distL="0" distR="0" wp14:anchorId="6494AAF3" wp14:editId="7C8C7FB7">
            <wp:extent cx="4853940" cy="2911960"/>
            <wp:effectExtent l="0" t="0" r="3810" b="3175"/>
            <wp:docPr id="1718321482" name="図 1" descr="グラフ, 円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321482" name="図 1" descr="グラフ, 円グラフ&#10;&#10;AI 生成コンテンツは誤りを含む可能性があります。"/>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75075" cy="2924639"/>
                    </a:xfrm>
                    <a:prstGeom prst="rect">
                      <a:avLst/>
                    </a:prstGeom>
                    <a:noFill/>
                    <a:ln>
                      <a:noFill/>
                    </a:ln>
                  </pic:spPr>
                </pic:pic>
              </a:graphicData>
            </a:graphic>
          </wp:inline>
        </w:drawing>
      </w:r>
    </w:p>
    <w:p w14:paraId="52051CB7" w14:textId="52B555F9" w:rsidR="009C713E" w:rsidRDefault="003872E2" w:rsidP="0017463E">
      <w:pPr>
        <w:widowControl w:val="0"/>
        <w:rPr>
          <w:rFonts w:ascii="UD デジタル 教科書体 NP-R" w:eastAsia="UD デジタル 教科書体 NP-R"/>
        </w:rPr>
      </w:pPr>
      <w:r w:rsidRPr="00311D12">
        <w:rPr>
          <w:rFonts w:ascii="UD デジタル 教科書体 NP-R" w:eastAsia="UD デジタル 教科書体 NP-R" w:hint="eastAsia"/>
        </w:rPr>
        <w:t xml:space="preserve">　</w:t>
      </w:r>
    </w:p>
    <w:p w14:paraId="4ACDB300" w14:textId="623623B7" w:rsidR="003872E2" w:rsidRPr="00311D12" w:rsidRDefault="00D948B4" w:rsidP="0017463E">
      <w:pPr>
        <w:widowControl w:val="0"/>
        <w:ind w:firstLineChars="100" w:firstLine="210"/>
        <w:rPr>
          <w:rFonts w:ascii="UD デジタル 教科書体 NP-R" w:eastAsia="UD デジタル 教科書体 NP-R"/>
        </w:rPr>
      </w:pPr>
      <w:r w:rsidRPr="00311D12">
        <w:rPr>
          <w:rFonts w:ascii="UD デジタル 教科書体 NP-R" w:eastAsia="UD デジタル 教科書体 NP-R" w:hint="eastAsia"/>
        </w:rPr>
        <w:t>佐賀県</w:t>
      </w:r>
      <w:r w:rsidR="009C713E" w:rsidRPr="00311D12">
        <w:rPr>
          <w:rFonts w:ascii="UD デジタル 教科書体 NP-R" w:eastAsia="UD デジタル 教科書体 NP-R" w:hint="eastAsia"/>
        </w:rPr>
        <w:t>においては身近な地域でスポーツに親しんでもらうことを目的に</w:t>
      </w:r>
      <w:r w:rsidRPr="00311D12">
        <w:rPr>
          <w:rFonts w:ascii="UD デジタル 教科書体 NP-R" w:eastAsia="UD デジタル 教科書体 NP-R" w:hint="eastAsia"/>
        </w:rPr>
        <w:t>「A地区：佐賀市、小城市、多久市」、「B地区：鳥栖市、神埼市、吉野ヶ里町、基山町、上峰町、みやき町」、「C地区：伊万里市、唐津市、玄海町、有田町」、「D地区：武雄市、鹿島市、嬉野市、大町町、江北町、白石町、太良町」に分けたパラスポーツ教室開催事業を展開してい</w:t>
      </w:r>
      <w:r w:rsidR="009C713E" w:rsidRPr="00311D12">
        <w:rPr>
          <w:rFonts w:ascii="UD デジタル 教科書体 NP-R" w:eastAsia="UD デジタル 教科書体 NP-R" w:hint="eastAsia"/>
        </w:rPr>
        <w:lastRenderedPageBreak/>
        <w:t>る。その為、上記の様に４地区に分けて集計を行った。割合としては、「A地区」が41.6％と最も多く、次いで「D地区」29.1％、「C地区」14.9％、「B地区」14.4％、「その他」0.1％という結果となった。</w:t>
      </w:r>
    </w:p>
    <w:p w14:paraId="5250D6A9" w14:textId="77777777" w:rsidR="00BC3581" w:rsidRPr="00311D12" w:rsidRDefault="00BC3581" w:rsidP="0017463E">
      <w:pPr>
        <w:widowControl w:val="0"/>
        <w:rPr>
          <w:rFonts w:ascii="UD デジタル 教科書体 NP-R" w:eastAsia="UD デジタル 教科書体 NP-R"/>
        </w:rPr>
      </w:pPr>
    </w:p>
    <w:p w14:paraId="353D73AE" w14:textId="77777777" w:rsidR="00BC3581" w:rsidRPr="00311D12" w:rsidRDefault="00BC3581" w:rsidP="0017463E">
      <w:pPr>
        <w:widowControl w:val="0"/>
        <w:rPr>
          <w:rFonts w:ascii="UD デジタル 教科書体 NP-R" w:eastAsia="UD デジタル 教科書体 NP-R"/>
        </w:rPr>
      </w:pPr>
      <w:r w:rsidRPr="00311D12">
        <w:rPr>
          <w:rFonts w:ascii="UD デジタル 教科書体 NP-R" w:eastAsia="UD デジタル 教科書体 NP-R" w:hint="eastAsia"/>
        </w:rPr>
        <w:t>年齢は10.4歳であり、男女比は「男」が73.4％と圧倒的に多く、「女」25.8％、「答えたくない」0.8％であった。</w:t>
      </w:r>
    </w:p>
    <w:p w14:paraId="029E466D" w14:textId="07A9EA6F" w:rsidR="009C713E" w:rsidRDefault="009C713E" w:rsidP="0017463E">
      <w:pPr>
        <w:widowControl w:val="0"/>
        <w:rPr>
          <w:rFonts w:ascii="UD デジタル 教科書体 NP-R" w:eastAsia="UD デジタル 教科書体 NP-R"/>
        </w:rPr>
      </w:pPr>
      <w:r w:rsidRPr="00311D12">
        <w:rPr>
          <w:rFonts w:ascii="UD デジタル 教科書体 NP-R" w:eastAsia="UD デジタル 教科書体 NP-R" w:hint="eastAsia"/>
          <w:noProof/>
        </w:rPr>
        <w:drawing>
          <wp:inline distT="0" distB="0" distL="0" distR="0" wp14:anchorId="3630F9AE" wp14:editId="1D50B2ED">
            <wp:extent cx="5494567" cy="2827020"/>
            <wp:effectExtent l="0" t="0" r="0" b="0"/>
            <wp:docPr id="48595647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t="14236"/>
                    <a:stretch>
                      <a:fillRect/>
                    </a:stretch>
                  </pic:blipFill>
                  <pic:spPr bwMode="auto">
                    <a:xfrm>
                      <a:off x="0" y="0"/>
                      <a:ext cx="5498245" cy="2828913"/>
                    </a:xfrm>
                    <a:prstGeom prst="rect">
                      <a:avLst/>
                    </a:prstGeom>
                    <a:noFill/>
                    <a:ln>
                      <a:noFill/>
                    </a:ln>
                    <a:extLst>
                      <a:ext uri="{53640926-AAD7-44D8-BBD7-CCE9431645EC}">
                        <a14:shadowObscured xmlns:a14="http://schemas.microsoft.com/office/drawing/2010/main"/>
                      </a:ext>
                    </a:extLst>
                  </pic:spPr>
                </pic:pic>
              </a:graphicData>
            </a:graphic>
          </wp:inline>
        </w:drawing>
      </w:r>
    </w:p>
    <w:p w14:paraId="3A7BA627" w14:textId="77777777" w:rsidR="003C555D" w:rsidRDefault="003C555D" w:rsidP="0017463E">
      <w:pPr>
        <w:widowControl w:val="0"/>
        <w:rPr>
          <w:rFonts w:ascii="UD デジタル 教科書体 NP-R" w:eastAsia="UD デジタル 教科書体 NP-R"/>
        </w:rPr>
      </w:pPr>
    </w:p>
    <w:p w14:paraId="475FAD75" w14:textId="77777777" w:rsidR="003C555D" w:rsidRDefault="003C555D" w:rsidP="0017463E">
      <w:pPr>
        <w:widowControl w:val="0"/>
        <w:rPr>
          <w:rFonts w:ascii="UD デジタル 教科書体 NP-R" w:eastAsia="UD デジタル 教科書体 NP-R"/>
        </w:rPr>
      </w:pPr>
    </w:p>
    <w:p w14:paraId="370BD634" w14:textId="77777777" w:rsidR="003C555D" w:rsidRDefault="003C555D" w:rsidP="0017463E">
      <w:pPr>
        <w:widowControl w:val="0"/>
        <w:rPr>
          <w:rFonts w:ascii="UD デジタル 教科書体 NP-R" w:eastAsia="UD デジタル 教科書体 NP-R"/>
        </w:rPr>
      </w:pPr>
    </w:p>
    <w:p w14:paraId="1F07AB9A" w14:textId="77777777" w:rsidR="003C555D" w:rsidRDefault="003C555D" w:rsidP="0017463E">
      <w:pPr>
        <w:widowControl w:val="0"/>
        <w:rPr>
          <w:rFonts w:ascii="UD デジタル 教科書体 NP-R" w:eastAsia="UD デジタル 教科書体 NP-R"/>
        </w:rPr>
      </w:pPr>
    </w:p>
    <w:p w14:paraId="6540487F" w14:textId="77777777" w:rsidR="003C555D" w:rsidRPr="00311D12" w:rsidRDefault="003C555D" w:rsidP="0017463E">
      <w:pPr>
        <w:widowControl w:val="0"/>
        <w:rPr>
          <w:rFonts w:ascii="UD デジタル 教科書体 NP-R" w:eastAsia="UD デジタル 教科書体 NP-R" w:hint="eastAsia"/>
        </w:rPr>
      </w:pPr>
    </w:p>
    <w:p w14:paraId="0AC46880" w14:textId="77777777" w:rsidR="003C555D" w:rsidRDefault="003C555D" w:rsidP="00EC4853">
      <w:pPr>
        <w:widowControl w:val="0"/>
        <w:ind w:firstLineChars="100" w:firstLine="210"/>
        <w:rPr>
          <w:rFonts w:ascii="UD デジタル 教科書体 NP-R" w:eastAsia="UD デジタル 教科書体 NP-R"/>
        </w:rPr>
      </w:pPr>
    </w:p>
    <w:p w14:paraId="3C7E60C3" w14:textId="77777777" w:rsidR="003C555D" w:rsidRDefault="003C555D">
      <w:pPr>
        <w:rPr>
          <w:rFonts w:ascii="UD デジタル 教科書体 NP-R" w:eastAsia="UD デジタル 教科書体 NP-R"/>
        </w:rPr>
      </w:pPr>
      <w:r>
        <w:rPr>
          <w:rFonts w:ascii="UD デジタル 教科書体 NP-R" w:eastAsia="UD デジタル 教科書体 NP-R"/>
        </w:rPr>
        <w:br w:type="page"/>
      </w:r>
    </w:p>
    <w:p w14:paraId="6254BE39" w14:textId="59C3D730" w:rsidR="00225CB4" w:rsidRPr="00311D12" w:rsidRDefault="00BC3581" w:rsidP="00EC4853">
      <w:pPr>
        <w:widowControl w:val="0"/>
        <w:ind w:firstLineChars="100" w:firstLine="210"/>
        <w:rPr>
          <w:rFonts w:ascii="UD デジタル 教科書体 NP-R" w:eastAsia="UD デジタル 教科書体 NP-R"/>
        </w:rPr>
      </w:pPr>
      <w:r w:rsidRPr="00311D12">
        <w:rPr>
          <w:rFonts w:ascii="UD デジタル 教科書体 NP-R" w:eastAsia="UD デジタル 教科書体 NP-R" w:hint="eastAsia"/>
        </w:rPr>
        <w:t>障がい種別（複数回答）においては、「発達障がい」を回答する者が73.0％と圧倒的に大きい結果となった。次に「知的障がい」が32.6％、「精神障がい」5.1％「その他」4.4％、「肢体不自由（車いす不要）」1.5％、「肢体不自由（車いす不要）」と「聴覚障がい」がいづれも0.9％、「視覚障がい」と「内部障がい」がい</w:t>
      </w:r>
      <w:r w:rsidR="00311D12">
        <w:rPr>
          <w:rFonts w:ascii="UD デジタル 教科書体 NP-R" w:eastAsia="UD デジタル 教科書体 NP-R" w:hint="eastAsia"/>
        </w:rPr>
        <w:t>ず</w:t>
      </w:r>
      <w:r w:rsidRPr="00311D12">
        <w:rPr>
          <w:rFonts w:ascii="UD デジタル 教科書体 NP-R" w:eastAsia="UD デジタル 教科書体 NP-R" w:hint="eastAsia"/>
        </w:rPr>
        <w:t>れも0.8％、「音声・言語・咀嚼機能障がい」が0.5％となった。</w:t>
      </w:r>
      <w:r w:rsidR="00225CB4" w:rsidRPr="00311D12">
        <w:rPr>
          <w:rFonts w:ascii="UD デジタル 教科書体 NP-R" w:eastAsia="UD デジタル 教科書体 NP-R" w:hint="eastAsia"/>
        </w:rPr>
        <w:t>なお、単一障がいのある</w:t>
      </w:r>
      <w:r w:rsidR="00311D12">
        <w:rPr>
          <w:rFonts w:ascii="UD デジタル 教科書体 NP-R" w:eastAsia="UD デジタル 教科書体 NP-R" w:hint="eastAsia"/>
        </w:rPr>
        <w:t>者</w:t>
      </w:r>
      <w:r w:rsidR="00225CB4" w:rsidRPr="00311D12">
        <w:rPr>
          <w:rFonts w:ascii="UD デジタル 教科書体 NP-R" w:eastAsia="UD デジタル 教科書体 NP-R" w:hint="eastAsia"/>
        </w:rPr>
        <w:t>は全体の80.7％を占め、重複障がいのある</w:t>
      </w:r>
      <w:r w:rsidR="00311D12">
        <w:rPr>
          <w:rFonts w:ascii="UD デジタル 教科書体 NP-R" w:eastAsia="UD デジタル 教科書体 NP-R" w:hint="eastAsia"/>
        </w:rPr>
        <w:t>者</w:t>
      </w:r>
      <w:r w:rsidR="00225CB4" w:rsidRPr="00311D12">
        <w:rPr>
          <w:rFonts w:ascii="UD デジタル 教科書体 NP-R" w:eastAsia="UD デジタル 教科書体 NP-R" w:hint="eastAsia"/>
        </w:rPr>
        <w:t>は19.3％であった。</w:t>
      </w:r>
    </w:p>
    <w:p w14:paraId="6AD510DC" w14:textId="70CF0780" w:rsidR="00BC3581" w:rsidRPr="00311D12" w:rsidRDefault="00363B12" w:rsidP="0017463E">
      <w:pPr>
        <w:widowControl w:val="0"/>
        <w:rPr>
          <w:rFonts w:ascii="UD デジタル 教科書体 NP-R" w:eastAsia="UD デジタル 教科書体 NP-R"/>
        </w:rPr>
      </w:pPr>
      <w:r w:rsidRPr="00311D12">
        <w:rPr>
          <w:rFonts w:ascii="UD デジタル 教科書体 NP-R" w:eastAsia="UD デジタル 教科書体 NP-R" w:hint="eastAsia"/>
          <w:noProof/>
        </w:rPr>
        <w:drawing>
          <wp:inline distT="0" distB="0" distL="0" distR="0" wp14:anchorId="4F6C577D" wp14:editId="6D2DEF11">
            <wp:extent cx="4843302" cy="3215640"/>
            <wp:effectExtent l="0" t="0" r="0" b="3810"/>
            <wp:docPr id="183891743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5550" cy="3230411"/>
                    </a:xfrm>
                    <a:prstGeom prst="rect">
                      <a:avLst/>
                    </a:prstGeom>
                    <a:noFill/>
                    <a:ln>
                      <a:noFill/>
                    </a:ln>
                  </pic:spPr>
                </pic:pic>
              </a:graphicData>
            </a:graphic>
          </wp:inline>
        </w:drawing>
      </w:r>
    </w:p>
    <w:p w14:paraId="0E44ECEE" w14:textId="77777777" w:rsidR="00225CB4" w:rsidRDefault="00225CB4" w:rsidP="0017463E">
      <w:pPr>
        <w:widowControl w:val="0"/>
        <w:rPr>
          <w:rFonts w:ascii="UD デジタル 教科書体 NP-R" w:eastAsia="UD デジタル 教科書体 NP-R"/>
        </w:rPr>
      </w:pPr>
    </w:p>
    <w:p w14:paraId="11B61C6C" w14:textId="1E5B9C06" w:rsidR="003C555D" w:rsidRDefault="003C555D" w:rsidP="0017463E">
      <w:pPr>
        <w:widowControl w:val="0"/>
        <w:rPr>
          <w:rFonts w:ascii="UD デジタル 教科書体 NP-R" w:eastAsia="UD デジタル 教科書体 NP-R"/>
        </w:rPr>
      </w:pPr>
    </w:p>
    <w:p w14:paraId="7CE5AD45" w14:textId="481A9145" w:rsidR="003C555D" w:rsidRDefault="003C555D" w:rsidP="0017463E">
      <w:pPr>
        <w:widowControl w:val="0"/>
        <w:rPr>
          <w:rFonts w:ascii="UD デジタル 教科書体 NP-R" w:eastAsia="UD デジタル 教科書体 NP-R"/>
        </w:rPr>
      </w:pPr>
    </w:p>
    <w:p w14:paraId="1AFFF60B" w14:textId="6C133100" w:rsidR="003C555D" w:rsidRDefault="003C555D" w:rsidP="0017463E">
      <w:pPr>
        <w:widowControl w:val="0"/>
        <w:rPr>
          <w:rFonts w:ascii="UD デジタル 教科書体 NP-R" w:eastAsia="UD デジタル 教科書体 NP-R"/>
        </w:rPr>
      </w:pPr>
      <w:r w:rsidRPr="00311D12">
        <w:rPr>
          <w:rFonts w:ascii="UD デジタル 教科書体 NP-R" w:eastAsia="UD デジタル 教科書体 NP-R" w:hint="eastAsia"/>
          <w:noProof/>
        </w:rPr>
        <w:drawing>
          <wp:anchor distT="0" distB="0" distL="114300" distR="114300" simplePos="0" relativeHeight="251665408" behindDoc="0" locked="0" layoutInCell="1" allowOverlap="1" wp14:anchorId="29FB846D" wp14:editId="43817EDA">
            <wp:simplePos x="0" y="0"/>
            <wp:positionH relativeFrom="column">
              <wp:posOffset>1335405</wp:posOffset>
            </wp:positionH>
            <wp:positionV relativeFrom="paragraph">
              <wp:posOffset>149225</wp:posOffset>
            </wp:positionV>
            <wp:extent cx="3009265" cy="2636520"/>
            <wp:effectExtent l="0" t="0" r="635" b="0"/>
            <wp:wrapSquare wrapText="bothSides"/>
            <wp:docPr id="123349742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a:extLst>
                        <a:ext uri="{28A0092B-C50C-407E-A947-70E740481C1C}">
                          <a14:useLocalDpi xmlns:a14="http://schemas.microsoft.com/office/drawing/2010/main" val="0"/>
                        </a:ext>
                      </a:extLst>
                    </a:blip>
                    <a:srcRect l="32287" t="21528" r="13970"/>
                    <a:stretch>
                      <a:fillRect/>
                    </a:stretch>
                  </pic:blipFill>
                  <pic:spPr bwMode="auto">
                    <a:xfrm>
                      <a:off x="0" y="0"/>
                      <a:ext cx="3009265" cy="2636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B3B103" w14:textId="77777777" w:rsidR="003C555D" w:rsidRDefault="003C555D" w:rsidP="0017463E">
      <w:pPr>
        <w:widowControl w:val="0"/>
        <w:rPr>
          <w:rFonts w:ascii="UD デジタル 教科書体 NP-R" w:eastAsia="UD デジタル 教科書体 NP-R"/>
        </w:rPr>
      </w:pPr>
    </w:p>
    <w:p w14:paraId="384C1766" w14:textId="77777777" w:rsidR="003C555D" w:rsidRDefault="003C555D" w:rsidP="0017463E">
      <w:pPr>
        <w:widowControl w:val="0"/>
        <w:rPr>
          <w:rFonts w:ascii="UD デジタル 教科書体 NP-R" w:eastAsia="UD デジタル 教科書体 NP-R"/>
        </w:rPr>
      </w:pPr>
    </w:p>
    <w:p w14:paraId="46E0F09F" w14:textId="77777777" w:rsidR="003C555D" w:rsidRDefault="003C555D" w:rsidP="0017463E">
      <w:pPr>
        <w:widowControl w:val="0"/>
        <w:rPr>
          <w:rFonts w:ascii="UD デジタル 教科書体 NP-R" w:eastAsia="UD デジタル 教科書体 NP-R"/>
        </w:rPr>
      </w:pPr>
    </w:p>
    <w:p w14:paraId="303EF6A3" w14:textId="77777777" w:rsidR="003C555D" w:rsidRDefault="003C555D" w:rsidP="0017463E">
      <w:pPr>
        <w:widowControl w:val="0"/>
        <w:rPr>
          <w:rFonts w:ascii="UD デジタル 教科書体 NP-R" w:eastAsia="UD デジタル 教科書体 NP-R"/>
        </w:rPr>
      </w:pPr>
    </w:p>
    <w:p w14:paraId="652B7309" w14:textId="77777777" w:rsidR="003C555D" w:rsidRDefault="003C555D" w:rsidP="0017463E">
      <w:pPr>
        <w:widowControl w:val="0"/>
        <w:rPr>
          <w:rFonts w:ascii="UD デジタル 教科書体 NP-R" w:eastAsia="UD デジタル 教科書体 NP-R"/>
        </w:rPr>
      </w:pPr>
    </w:p>
    <w:p w14:paraId="5CB2C01E" w14:textId="77777777" w:rsidR="003C555D" w:rsidRDefault="003C555D" w:rsidP="0017463E">
      <w:pPr>
        <w:widowControl w:val="0"/>
        <w:rPr>
          <w:rFonts w:ascii="UD デジタル 教科書体 NP-R" w:eastAsia="UD デジタル 教科書体 NP-R"/>
        </w:rPr>
      </w:pPr>
    </w:p>
    <w:p w14:paraId="0348A037" w14:textId="77777777" w:rsidR="003C555D" w:rsidRDefault="003C555D" w:rsidP="0017463E">
      <w:pPr>
        <w:widowControl w:val="0"/>
        <w:rPr>
          <w:rFonts w:ascii="UD デジタル 教科書体 NP-R" w:eastAsia="UD デジタル 教科書体 NP-R"/>
        </w:rPr>
      </w:pPr>
    </w:p>
    <w:p w14:paraId="20DBF937" w14:textId="77777777" w:rsidR="003C555D" w:rsidRDefault="003C555D" w:rsidP="0017463E">
      <w:pPr>
        <w:widowControl w:val="0"/>
        <w:rPr>
          <w:rFonts w:ascii="UD デジタル 教科書体 NP-R" w:eastAsia="UD デジタル 教科書体 NP-R"/>
        </w:rPr>
      </w:pPr>
    </w:p>
    <w:p w14:paraId="07F74916" w14:textId="77777777" w:rsidR="003C555D" w:rsidRDefault="003C555D" w:rsidP="0017463E">
      <w:pPr>
        <w:widowControl w:val="0"/>
        <w:rPr>
          <w:rFonts w:ascii="UD デジタル 教科書体 NP-R" w:eastAsia="UD デジタル 教科書体 NP-R"/>
        </w:rPr>
      </w:pPr>
    </w:p>
    <w:p w14:paraId="17577278" w14:textId="77777777" w:rsidR="003C555D" w:rsidRDefault="003C555D" w:rsidP="0017463E">
      <w:pPr>
        <w:widowControl w:val="0"/>
        <w:rPr>
          <w:rFonts w:ascii="UD デジタル 教科書体 NP-R" w:eastAsia="UD デジタル 教科書体 NP-R" w:hint="eastAsia"/>
        </w:rPr>
      </w:pPr>
    </w:p>
    <w:p w14:paraId="28F0859A" w14:textId="77777777" w:rsidR="003C555D" w:rsidRPr="00311D12" w:rsidRDefault="003C555D" w:rsidP="0017463E">
      <w:pPr>
        <w:widowControl w:val="0"/>
        <w:rPr>
          <w:rFonts w:ascii="UD デジタル 教科書体 NP-R" w:eastAsia="UD デジタル 教科書体 NP-R" w:hint="eastAsia"/>
        </w:rPr>
      </w:pPr>
    </w:p>
    <w:p w14:paraId="1C606633" w14:textId="458EEA20" w:rsidR="00EC4853" w:rsidRPr="00311D12" w:rsidRDefault="00EC4853" w:rsidP="0017463E">
      <w:pPr>
        <w:widowControl w:val="0"/>
        <w:rPr>
          <w:rFonts w:ascii="UD デジタル 教科書体 NP-R" w:eastAsia="UD デジタル 教科書体 NP-R"/>
        </w:rPr>
      </w:pPr>
      <w:r w:rsidRPr="00311D12">
        <w:rPr>
          <w:rFonts w:ascii="UD デジタル 教科書体 NP-R" w:eastAsia="UD デジタル 教科書体 NP-R" w:hint="eastAsia"/>
        </w:rPr>
        <w:t xml:space="preserve">　手帳の取得状況については、「手帳を取得していない」と回答する者の割合が60.7％と圧倒的に多かった。これは、図３の結果からもわかる通り、発達障がい等により手帳の取</w:t>
      </w:r>
      <w:r w:rsidRPr="00311D12">
        <w:rPr>
          <w:rFonts w:ascii="UD デジタル 教科書体 NP-R" w:eastAsia="UD デジタル 教科書体 NP-R" w:hint="eastAsia"/>
        </w:rPr>
        <w:lastRenderedPageBreak/>
        <w:t>得をしていない（できない）者が多い為と推察する</w:t>
      </w:r>
      <w:r w:rsidR="00D972FD" w:rsidRPr="00311D12">
        <w:rPr>
          <w:rFonts w:ascii="UD デジタル 教科書体 NP-R" w:eastAsia="UD デジタル 教科書体 NP-R" w:hint="eastAsia"/>
        </w:rPr>
        <w:t>為、以下、「手帳を取得していない」は「発達障がい」と</w:t>
      </w:r>
      <w:r w:rsidR="0099534D">
        <w:rPr>
          <w:rFonts w:ascii="UD デジタル 教科書体 NP-R" w:eastAsia="UD デジタル 教科書体 NP-R" w:hint="eastAsia"/>
        </w:rPr>
        <w:t>整理する</w:t>
      </w:r>
      <w:r w:rsidR="00D972FD" w:rsidRPr="00311D12">
        <w:rPr>
          <w:rFonts w:ascii="UD デジタル 教科書体 NP-R" w:eastAsia="UD デジタル 教科書体 NP-R" w:hint="eastAsia"/>
        </w:rPr>
        <w:t>。</w:t>
      </w:r>
      <w:r w:rsidRPr="00311D12">
        <w:rPr>
          <w:rFonts w:ascii="UD デジタル 教科書体 NP-R" w:eastAsia="UD デジタル 教科書体 NP-R" w:hint="eastAsia"/>
        </w:rPr>
        <w:t>次に多かったものが「療育手帳」</w:t>
      </w:r>
      <w:r w:rsidR="00F1165F" w:rsidRPr="00311D12">
        <w:rPr>
          <w:rFonts w:ascii="UD デジタル 教科書体 NP-R" w:eastAsia="UD デジタル 教科書体 NP-R" w:hint="eastAsia"/>
        </w:rPr>
        <w:t>（以下、知的障がいとする）</w:t>
      </w:r>
      <w:r w:rsidRPr="00311D12">
        <w:rPr>
          <w:rFonts w:ascii="UD デジタル 教科書体 NP-R" w:eastAsia="UD デジタル 教科書体 NP-R" w:hint="eastAsia"/>
        </w:rPr>
        <w:t>で27.0％となり、「精神障害者保健福祉手帳」</w:t>
      </w:r>
      <w:r w:rsidR="00F1165F" w:rsidRPr="00311D12">
        <w:rPr>
          <w:rFonts w:ascii="UD デジタル 教科書体 NP-R" w:eastAsia="UD デジタル 教科書体 NP-R" w:hint="eastAsia"/>
        </w:rPr>
        <w:t>（以下、</w:t>
      </w:r>
      <w:r w:rsidR="00D972FD" w:rsidRPr="00311D12">
        <w:rPr>
          <w:rFonts w:ascii="UD デジタル 教科書体 NP-R" w:eastAsia="UD デジタル 教科書体 NP-R" w:hint="eastAsia"/>
        </w:rPr>
        <w:t>「</w:t>
      </w:r>
      <w:r w:rsidR="00F1165F" w:rsidRPr="00311D12">
        <w:rPr>
          <w:rFonts w:ascii="UD デジタル 教科書体 NP-R" w:eastAsia="UD デジタル 教科書体 NP-R" w:hint="eastAsia"/>
        </w:rPr>
        <w:t>精神障がい</w:t>
      </w:r>
      <w:r w:rsidR="00D972FD" w:rsidRPr="00311D12">
        <w:rPr>
          <w:rFonts w:ascii="UD デジタル 教科書体 NP-R" w:eastAsia="UD デジタル 教科書体 NP-R" w:hint="eastAsia"/>
        </w:rPr>
        <w:t>」</w:t>
      </w:r>
      <w:r w:rsidR="00F1165F" w:rsidRPr="00311D12">
        <w:rPr>
          <w:rFonts w:ascii="UD デジタル 教科書体 NP-R" w:eastAsia="UD デジタル 教科書体 NP-R" w:hint="eastAsia"/>
        </w:rPr>
        <w:t>とする）</w:t>
      </w:r>
      <w:r w:rsidRPr="00311D12">
        <w:rPr>
          <w:rFonts w:ascii="UD デジタル 教科書体 NP-R" w:eastAsia="UD デジタル 教科書体 NP-R" w:hint="eastAsia"/>
        </w:rPr>
        <w:t>7.9％、「身体障害者手帳」</w:t>
      </w:r>
      <w:r w:rsidR="00F1165F" w:rsidRPr="00311D12">
        <w:rPr>
          <w:rFonts w:ascii="UD デジタル 教科書体 NP-R" w:eastAsia="UD デジタル 教科書体 NP-R" w:hint="eastAsia"/>
        </w:rPr>
        <w:t>（以下、</w:t>
      </w:r>
      <w:r w:rsidR="00D972FD" w:rsidRPr="00311D12">
        <w:rPr>
          <w:rFonts w:ascii="UD デジタル 教科書体 NP-R" w:eastAsia="UD デジタル 教科書体 NP-R" w:hint="eastAsia"/>
        </w:rPr>
        <w:t>「</w:t>
      </w:r>
      <w:r w:rsidR="00F1165F" w:rsidRPr="00311D12">
        <w:rPr>
          <w:rFonts w:ascii="UD デジタル 教科書体 NP-R" w:eastAsia="UD デジタル 教科書体 NP-R" w:hint="eastAsia"/>
        </w:rPr>
        <w:t>身体障がい</w:t>
      </w:r>
      <w:r w:rsidR="00D972FD" w:rsidRPr="00311D12">
        <w:rPr>
          <w:rFonts w:ascii="UD デジタル 教科書体 NP-R" w:eastAsia="UD デジタル 教科書体 NP-R" w:hint="eastAsia"/>
        </w:rPr>
        <w:t>」</w:t>
      </w:r>
      <w:r w:rsidR="00F1165F" w:rsidRPr="00311D12">
        <w:rPr>
          <w:rFonts w:ascii="UD デジタル 教科書体 NP-R" w:eastAsia="UD デジタル 教科書体 NP-R" w:hint="eastAsia"/>
        </w:rPr>
        <w:t>とする）</w:t>
      </w:r>
      <w:r w:rsidRPr="00311D12">
        <w:rPr>
          <w:rFonts w:ascii="UD デジタル 教科書体 NP-R" w:eastAsia="UD デジタル 教科書体 NP-R" w:hint="eastAsia"/>
        </w:rPr>
        <w:t>2.3％となった。</w:t>
      </w:r>
      <w:r w:rsidR="00F1165F" w:rsidRPr="00311D12">
        <w:rPr>
          <w:rFonts w:ascii="UD デジタル 教科書体 NP-R" w:eastAsia="UD デジタル 教科書体 NP-R" w:hint="eastAsia"/>
        </w:rPr>
        <w:t>ま</w:t>
      </w:r>
      <w:r w:rsidRPr="00311D12">
        <w:rPr>
          <w:rFonts w:ascii="UD デジタル 教科書体 NP-R" w:eastAsia="UD デジタル 教科書体 NP-R" w:hint="eastAsia"/>
        </w:rPr>
        <w:t>た、重複障がいにより複数の手帳を持っている者は「</w:t>
      </w:r>
      <w:r w:rsidR="005D39E0" w:rsidRPr="00311D12">
        <w:rPr>
          <w:rFonts w:ascii="UD デジタル 教科書体 NP-R" w:eastAsia="UD デジタル 教科書体 NP-R" w:hint="eastAsia"/>
        </w:rPr>
        <w:t>身体障害者手帳／療育手帳</w:t>
      </w:r>
      <w:r w:rsidRPr="00311D12">
        <w:rPr>
          <w:rFonts w:ascii="UD デジタル 教科書体 NP-R" w:eastAsia="UD デジタル 教科書体 NP-R" w:hint="eastAsia"/>
        </w:rPr>
        <w:t>」</w:t>
      </w:r>
      <w:r w:rsidR="00F1165F" w:rsidRPr="00311D12">
        <w:rPr>
          <w:rFonts w:ascii="UD デジタル 教科書体 NP-R" w:eastAsia="UD デジタル 教科書体 NP-R" w:hint="eastAsia"/>
        </w:rPr>
        <w:t>（以下、</w:t>
      </w:r>
      <w:r w:rsidR="00D972FD" w:rsidRPr="00311D12">
        <w:rPr>
          <w:rFonts w:ascii="UD デジタル 教科書体 NP-R" w:eastAsia="UD デジタル 教科書体 NP-R" w:hint="eastAsia"/>
        </w:rPr>
        <w:t>「</w:t>
      </w:r>
      <w:r w:rsidR="00F1165F" w:rsidRPr="00311D12">
        <w:rPr>
          <w:rFonts w:ascii="UD デジタル 教科書体 NP-R" w:eastAsia="UD デジタル 教科書体 NP-R" w:hint="eastAsia"/>
        </w:rPr>
        <w:t>身体</w:t>
      </w:r>
      <w:r w:rsidR="00D972FD" w:rsidRPr="00311D12">
        <w:rPr>
          <w:rFonts w:ascii="UD デジタル 教科書体 NP-R" w:eastAsia="UD デジタル 教科書体 NP-R" w:hint="eastAsia"/>
        </w:rPr>
        <w:t>と</w:t>
      </w:r>
      <w:r w:rsidR="00F1165F" w:rsidRPr="00311D12">
        <w:rPr>
          <w:rFonts w:ascii="UD デジタル 教科書体 NP-R" w:eastAsia="UD デジタル 教科書体 NP-R" w:hint="eastAsia"/>
        </w:rPr>
        <w:t>知的</w:t>
      </w:r>
      <w:r w:rsidR="00D972FD" w:rsidRPr="00311D12">
        <w:rPr>
          <w:rFonts w:ascii="UD デジタル 教科書体 NP-R" w:eastAsia="UD デジタル 教科書体 NP-R" w:hint="eastAsia"/>
        </w:rPr>
        <w:t>の</w:t>
      </w:r>
      <w:r w:rsidR="00F1165F" w:rsidRPr="00311D12">
        <w:rPr>
          <w:rFonts w:ascii="UD デジタル 教科書体 NP-R" w:eastAsia="UD デジタル 教科書体 NP-R" w:hint="eastAsia"/>
        </w:rPr>
        <w:t>重複</w:t>
      </w:r>
      <w:r w:rsidR="00B92CEF" w:rsidRPr="00311D12">
        <w:rPr>
          <w:rFonts w:ascii="UD デジタル 教科書体 NP-R" w:eastAsia="UD デジタル 教科書体 NP-R" w:hint="eastAsia"/>
        </w:rPr>
        <w:t>障がい</w:t>
      </w:r>
      <w:r w:rsidR="00D972FD" w:rsidRPr="00311D12">
        <w:rPr>
          <w:rFonts w:ascii="UD デジタル 教科書体 NP-R" w:eastAsia="UD デジタル 教科書体 NP-R" w:hint="eastAsia"/>
        </w:rPr>
        <w:t>」</w:t>
      </w:r>
      <w:r w:rsidR="00B92CEF" w:rsidRPr="00311D12">
        <w:rPr>
          <w:rFonts w:ascii="UD デジタル 教科書体 NP-R" w:eastAsia="UD デジタル 教科書体 NP-R" w:hint="eastAsia"/>
        </w:rPr>
        <w:t>とする</w:t>
      </w:r>
      <w:r w:rsidR="00F1165F" w:rsidRPr="00311D12">
        <w:rPr>
          <w:rFonts w:ascii="UD デジタル 教科書体 NP-R" w:eastAsia="UD デジタル 教科書体 NP-R" w:hint="eastAsia"/>
        </w:rPr>
        <w:t>）</w:t>
      </w:r>
      <w:r w:rsidR="005D39E0" w:rsidRPr="00311D12">
        <w:rPr>
          <w:rFonts w:ascii="UD デジタル 教科書体 NP-R" w:eastAsia="UD デジタル 教科書体 NP-R" w:hint="eastAsia"/>
        </w:rPr>
        <w:t>1.4％、「療育手帳／精神障害者保健福祉手帳」</w:t>
      </w:r>
      <w:r w:rsidR="00F1165F" w:rsidRPr="00311D12">
        <w:rPr>
          <w:rFonts w:ascii="UD デジタル 教科書体 NP-R" w:eastAsia="UD デジタル 教科書体 NP-R" w:hint="eastAsia"/>
        </w:rPr>
        <w:t>（以下、</w:t>
      </w:r>
      <w:r w:rsidR="00D972FD" w:rsidRPr="00311D12">
        <w:rPr>
          <w:rFonts w:ascii="UD デジタル 教科書体 NP-R" w:eastAsia="UD デジタル 教科書体 NP-R" w:hint="eastAsia"/>
        </w:rPr>
        <w:t>「</w:t>
      </w:r>
      <w:r w:rsidR="00F1165F" w:rsidRPr="00311D12">
        <w:rPr>
          <w:rFonts w:ascii="UD デジタル 教科書体 NP-R" w:eastAsia="UD デジタル 教科書体 NP-R" w:hint="eastAsia"/>
        </w:rPr>
        <w:t>知的</w:t>
      </w:r>
      <w:r w:rsidR="00D972FD" w:rsidRPr="00311D12">
        <w:rPr>
          <w:rFonts w:ascii="UD デジタル 教科書体 NP-R" w:eastAsia="UD デジタル 教科書体 NP-R" w:hint="eastAsia"/>
        </w:rPr>
        <w:t>と</w:t>
      </w:r>
      <w:r w:rsidR="00F1165F" w:rsidRPr="00311D12">
        <w:rPr>
          <w:rFonts w:ascii="UD デジタル 教科書体 NP-R" w:eastAsia="UD デジタル 教科書体 NP-R" w:hint="eastAsia"/>
        </w:rPr>
        <w:t>精神</w:t>
      </w:r>
      <w:r w:rsidR="00D972FD" w:rsidRPr="00311D12">
        <w:rPr>
          <w:rFonts w:ascii="UD デジタル 教科書体 NP-R" w:eastAsia="UD デジタル 教科書体 NP-R" w:hint="eastAsia"/>
        </w:rPr>
        <w:t>の</w:t>
      </w:r>
      <w:r w:rsidR="00F1165F" w:rsidRPr="00311D12">
        <w:rPr>
          <w:rFonts w:ascii="UD デジタル 教科書体 NP-R" w:eastAsia="UD デジタル 教科書体 NP-R" w:hint="eastAsia"/>
        </w:rPr>
        <w:t>重複</w:t>
      </w:r>
      <w:r w:rsidR="00B92CEF" w:rsidRPr="00311D12">
        <w:rPr>
          <w:rFonts w:ascii="UD デジタル 教科書体 NP-R" w:eastAsia="UD デジタル 教科書体 NP-R" w:hint="eastAsia"/>
        </w:rPr>
        <w:t>障がい</w:t>
      </w:r>
      <w:r w:rsidR="00D972FD" w:rsidRPr="00311D12">
        <w:rPr>
          <w:rFonts w:ascii="UD デジタル 教科書体 NP-R" w:eastAsia="UD デジタル 教科書体 NP-R" w:hint="eastAsia"/>
        </w:rPr>
        <w:t>」</w:t>
      </w:r>
      <w:r w:rsidR="00B92CEF" w:rsidRPr="00311D12">
        <w:rPr>
          <w:rFonts w:ascii="UD デジタル 教科書体 NP-R" w:eastAsia="UD デジタル 教科書体 NP-R" w:hint="eastAsia"/>
        </w:rPr>
        <w:t>とする</w:t>
      </w:r>
      <w:r w:rsidR="00F1165F" w:rsidRPr="00311D12">
        <w:rPr>
          <w:rFonts w:ascii="UD デジタル 教科書体 NP-R" w:eastAsia="UD デジタル 教科書体 NP-R" w:hint="eastAsia"/>
        </w:rPr>
        <w:t>）</w:t>
      </w:r>
      <w:r w:rsidR="005D39E0" w:rsidRPr="00311D12">
        <w:rPr>
          <w:rFonts w:ascii="UD デジタル 教科書体 NP-R" w:eastAsia="UD デジタル 教科書体 NP-R" w:hint="eastAsia"/>
        </w:rPr>
        <w:t>0.7％となった。</w:t>
      </w:r>
      <w:r w:rsidRPr="00311D12">
        <w:rPr>
          <w:rFonts w:ascii="UD デジタル 教科書体 NP-R" w:eastAsia="UD デジタル 教科書体 NP-R" w:hint="eastAsia"/>
        </w:rPr>
        <w:t>なお、等級（判定区分）については、分析可能な回答が得られなかった。</w:t>
      </w:r>
    </w:p>
    <w:p w14:paraId="146813A2" w14:textId="7E5FAB3B" w:rsidR="00EC4853" w:rsidRPr="00311D12" w:rsidRDefault="00EC4853" w:rsidP="0017463E">
      <w:pPr>
        <w:widowControl w:val="0"/>
        <w:rPr>
          <w:rFonts w:ascii="UD デジタル 教科書体 NP-R" w:eastAsia="UD デジタル 教科書体 NP-R"/>
        </w:rPr>
      </w:pPr>
      <w:r w:rsidRPr="00311D12">
        <w:rPr>
          <w:rFonts w:ascii="UD デジタル 教科書体 NP-R" w:eastAsia="UD デジタル 教科書体 NP-R" w:hint="eastAsia"/>
          <w:noProof/>
        </w:rPr>
        <w:drawing>
          <wp:inline distT="0" distB="0" distL="0" distR="0" wp14:anchorId="011F5A20" wp14:editId="090A2337">
            <wp:extent cx="4960620" cy="3961745"/>
            <wp:effectExtent l="0" t="0" r="0" b="1270"/>
            <wp:docPr id="72103658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3162" cy="3971762"/>
                    </a:xfrm>
                    <a:prstGeom prst="rect">
                      <a:avLst/>
                    </a:prstGeom>
                    <a:noFill/>
                    <a:ln>
                      <a:noFill/>
                    </a:ln>
                  </pic:spPr>
                </pic:pic>
              </a:graphicData>
            </a:graphic>
          </wp:inline>
        </w:drawing>
      </w:r>
    </w:p>
    <w:p w14:paraId="1BCA1C32" w14:textId="3AFC3243" w:rsidR="00BD79BB" w:rsidRPr="00311D12" w:rsidRDefault="00225CB4" w:rsidP="0017463E">
      <w:pPr>
        <w:widowControl w:val="0"/>
        <w:rPr>
          <w:rFonts w:ascii="UD デジタル 教科書体 NP-R" w:eastAsia="UD デジタル 教科書体 NP-R"/>
        </w:rPr>
      </w:pPr>
      <w:r w:rsidRPr="00311D12">
        <w:rPr>
          <w:rFonts w:ascii="UD デジタル 教科書体 NP-R" w:eastAsia="UD デジタル 教科書体 NP-R" w:hint="eastAsia"/>
        </w:rPr>
        <w:t xml:space="preserve">　</w:t>
      </w:r>
    </w:p>
    <w:p w14:paraId="31B3C1EC" w14:textId="77777777" w:rsidR="003C555D" w:rsidRDefault="00C43E75" w:rsidP="0017463E">
      <w:pPr>
        <w:widowControl w:val="0"/>
        <w:rPr>
          <w:rFonts w:ascii="UD デジタル 教科書体 NP-R" w:eastAsia="UD デジタル 教科書体 NP-R"/>
        </w:rPr>
      </w:pPr>
      <w:r w:rsidRPr="00311D12">
        <w:rPr>
          <w:rFonts w:ascii="UD デジタル 教科書体 NP-R" w:eastAsia="UD デジタル 教科書体 NP-R" w:hint="eastAsia"/>
        </w:rPr>
        <w:t xml:space="preserve">　</w:t>
      </w:r>
    </w:p>
    <w:p w14:paraId="5A852A35" w14:textId="77777777" w:rsidR="003C555D" w:rsidRDefault="003C555D">
      <w:pPr>
        <w:rPr>
          <w:rFonts w:ascii="UD デジタル 教科書体 NP-R" w:eastAsia="UD デジタル 教科書体 NP-R"/>
        </w:rPr>
      </w:pPr>
      <w:r>
        <w:rPr>
          <w:rFonts w:ascii="UD デジタル 教科書体 NP-R" w:eastAsia="UD デジタル 教科書体 NP-R"/>
        </w:rPr>
        <w:br w:type="page"/>
      </w:r>
    </w:p>
    <w:p w14:paraId="022F1A6B" w14:textId="58233A6C" w:rsidR="00C43E75" w:rsidRPr="00311D12" w:rsidRDefault="00C43E75" w:rsidP="0017463E">
      <w:pPr>
        <w:widowControl w:val="0"/>
        <w:rPr>
          <w:rFonts w:ascii="UD デジタル 教科書体 NP-R" w:eastAsia="UD デジタル 教科書体 NP-R"/>
        </w:rPr>
      </w:pPr>
      <w:r w:rsidRPr="00311D12">
        <w:rPr>
          <w:rFonts w:ascii="UD デジタル 教科書体 NP-R" w:eastAsia="UD デジタル 教科書体 NP-R" w:hint="eastAsia"/>
        </w:rPr>
        <w:t>２.スポーツ</w:t>
      </w:r>
      <w:r w:rsidR="00225CB4" w:rsidRPr="00311D12">
        <w:rPr>
          <w:rFonts w:ascii="UD デジタル 教科書体 NP-R" w:eastAsia="UD デジタル 教科書体 NP-R" w:hint="eastAsia"/>
        </w:rPr>
        <w:t>の実施状況</w:t>
      </w:r>
      <w:r w:rsidRPr="00311D12">
        <w:rPr>
          <w:rFonts w:ascii="UD デジタル 教科書体 NP-R" w:eastAsia="UD デジタル 教科書体 NP-R" w:hint="eastAsia"/>
        </w:rPr>
        <w:t>について</w:t>
      </w:r>
    </w:p>
    <w:p w14:paraId="5B7EEDC0" w14:textId="3805BA6E" w:rsidR="005D39E0" w:rsidRDefault="005D39E0" w:rsidP="0017463E">
      <w:pPr>
        <w:widowControl w:val="0"/>
        <w:rPr>
          <w:rFonts w:ascii="UD デジタル 教科書体 NP-R" w:eastAsia="UD デジタル 教科書体 NP-R"/>
        </w:rPr>
      </w:pPr>
      <w:r w:rsidRPr="00311D12">
        <w:rPr>
          <w:rFonts w:ascii="UD デジタル 教科書体 NP-R" w:eastAsia="UD デジタル 教科書体 NP-R" w:hint="eastAsia"/>
          <w:noProof/>
        </w:rPr>
        <w:drawing>
          <wp:anchor distT="0" distB="0" distL="114300" distR="114300" simplePos="0" relativeHeight="251678720" behindDoc="0" locked="0" layoutInCell="1" allowOverlap="1" wp14:anchorId="6C680191" wp14:editId="59B9351E">
            <wp:simplePos x="0" y="0"/>
            <wp:positionH relativeFrom="column">
              <wp:posOffset>1243965</wp:posOffset>
            </wp:positionH>
            <wp:positionV relativeFrom="paragraph">
              <wp:posOffset>111125</wp:posOffset>
            </wp:positionV>
            <wp:extent cx="3116580" cy="2297430"/>
            <wp:effectExtent l="0" t="0" r="7620" b="7620"/>
            <wp:wrapSquare wrapText="bothSides"/>
            <wp:docPr id="21341510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1">
                      <a:extLst>
                        <a:ext uri="{28A0092B-C50C-407E-A947-70E740481C1C}">
                          <a14:useLocalDpi xmlns:a14="http://schemas.microsoft.com/office/drawing/2010/main" val="0"/>
                        </a:ext>
                      </a:extLst>
                    </a:blip>
                    <a:srcRect l="31454" t="15749"/>
                    <a:stretch>
                      <a:fillRect/>
                    </a:stretch>
                  </pic:blipFill>
                  <pic:spPr bwMode="auto">
                    <a:xfrm>
                      <a:off x="0" y="0"/>
                      <a:ext cx="3116580" cy="22974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5E3384" w14:textId="06404B81" w:rsidR="003C555D" w:rsidRDefault="003C555D" w:rsidP="0017463E">
      <w:pPr>
        <w:widowControl w:val="0"/>
        <w:rPr>
          <w:rFonts w:ascii="UD デジタル 教科書体 NP-R" w:eastAsia="UD デジタル 教科書体 NP-R"/>
        </w:rPr>
      </w:pPr>
    </w:p>
    <w:p w14:paraId="176EBB13" w14:textId="5C3429F8" w:rsidR="003C555D" w:rsidRDefault="003C555D" w:rsidP="0017463E">
      <w:pPr>
        <w:widowControl w:val="0"/>
        <w:rPr>
          <w:rFonts w:ascii="UD デジタル 教科書体 NP-R" w:eastAsia="UD デジタル 教科書体 NP-R"/>
        </w:rPr>
      </w:pPr>
    </w:p>
    <w:p w14:paraId="6C56146C" w14:textId="77777777" w:rsidR="003C555D" w:rsidRDefault="003C555D" w:rsidP="0017463E">
      <w:pPr>
        <w:widowControl w:val="0"/>
        <w:rPr>
          <w:rFonts w:ascii="UD デジタル 教科書体 NP-R" w:eastAsia="UD デジタル 教科書体 NP-R"/>
        </w:rPr>
      </w:pPr>
    </w:p>
    <w:p w14:paraId="50CC4FB7" w14:textId="77777777" w:rsidR="003C555D" w:rsidRDefault="003C555D" w:rsidP="0017463E">
      <w:pPr>
        <w:widowControl w:val="0"/>
        <w:rPr>
          <w:rFonts w:ascii="UD デジタル 教科書体 NP-R" w:eastAsia="UD デジタル 教科書体 NP-R"/>
        </w:rPr>
      </w:pPr>
    </w:p>
    <w:p w14:paraId="2A5A3648" w14:textId="77777777" w:rsidR="003C555D" w:rsidRDefault="003C555D" w:rsidP="0017463E">
      <w:pPr>
        <w:widowControl w:val="0"/>
        <w:rPr>
          <w:rFonts w:ascii="UD デジタル 教科書体 NP-R" w:eastAsia="UD デジタル 教科書体 NP-R"/>
        </w:rPr>
      </w:pPr>
    </w:p>
    <w:p w14:paraId="18A81114" w14:textId="77777777" w:rsidR="003C555D" w:rsidRDefault="003C555D" w:rsidP="0017463E">
      <w:pPr>
        <w:widowControl w:val="0"/>
        <w:rPr>
          <w:rFonts w:ascii="UD デジタル 教科書体 NP-R" w:eastAsia="UD デジタル 教科書体 NP-R"/>
        </w:rPr>
      </w:pPr>
    </w:p>
    <w:p w14:paraId="682F3B20" w14:textId="77777777" w:rsidR="003C555D" w:rsidRDefault="003C555D" w:rsidP="0017463E">
      <w:pPr>
        <w:widowControl w:val="0"/>
        <w:rPr>
          <w:rFonts w:ascii="UD デジタル 教科書体 NP-R" w:eastAsia="UD デジタル 教科書体 NP-R"/>
        </w:rPr>
      </w:pPr>
    </w:p>
    <w:p w14:paraId="4555A099" w14:textId="77777777" w:rsidR="003C555D" w:rsidRDefault="003C555D" w:rsidP="0017463E">
      <w:pPr>
        <w:widowControl w:val="0"/>
        <w:rPr>
          <w:rFonts w:ascii="UD デジタル 教科書体 NP-R" w:eastAsia="UD デジタル 教科書体 NP-R"/>
        </w:rPr>
      </w:pPr>
    </w:p>
    <w:p w14:paraId="4B2C8C7F" w14:textId="77777777" w:rsidR="003C555D" w:rsidRDefault="003C555D" w:rsidP="0017463E">
      <w:pPr>
        <w:widowControl w:val="0"/>
        <w:rPr>
          <w:rFonts w:ascii="UD デジタル 教科書体 NP-R" w:eastAsia="UD デジタル 教科書体 NP-R"/>
        </w:rPr>
      </w:pPr>
    </w:p>
    <w:p w14:paraId="0ED93914" w14:textId="77777777" w:rsidR="003C555D" w:rsidRDefault="003C555D" w:rsidP="0017463E">
      <w:pPr>
        <w:widowControl w:val="0"/>
        <w:rPr>
          <w:rFonts w:ascii="UD デジタル 教科書体 NP-R" w:eastAsia="UD デジタル 教科書体 NP-R"/>
        </w:rPr>
      </w:pPr>
    </w:p>
    <w:p w14:paraId="561EF0D6" w14:textId="77777777" w:rsidR="003C555D" w:rsidRDefault="003C555D" w:rsidP="0017463E">
      <w:pPr>
        <w:widowControl w:val="0"/>
        <w:rPr>
          <w:rFonts w:ascii="UD デジタル 教科書体 NP-R" w:eastAsia="UD デジタル 教科書体 NP-R" w:hint="eastAsia"/>
        </w:rPr>
      </w:pPr>
    </w:p>
    <w:p w14:paraId="6BCDAFC9" w14:textId="350D3D46" w:rsidR="003C555D" w:rsidRDefault="003C555D" w:rsidP="0017463E">
      <w:pPr>
        <w:widowControl w:val="0"/>
        <w:rPr>
          <w:rFonts w:ascii="UD デジタル 教科書体 NP-R" w:eastAsia="UD デジタル 教科書体 NP-R"/>
        </w:rPr>
      </w:pPr>
    </w:p>
    <w:p w14:paraId="6BF4B587" w14:textId="583AF991" w:rsidR="003C555D" w:rsidRDefault="003C555D" w:rsidP="0017463E">
      <w:pPr>
        <w:widowControl w:val="0"/>
        <w:rPr>
          <w:rFonts w:ascii="UD デジタル 教科書体 NP-R" w:eastAsia="UD デジタル 教科書体 NP-R"/>
        </w:rPr>
      </w:pPr>
      <w:r w:rsidRPr="00311D12">
        <w:rPr>
          <w:rFonts w:ascii="UD デジタル 教科書体 NP-R" w:eastAsia="UD デジタル 教科書体 NP-R" w:hint="eastAsia"/>
          <w:noProof/>
        </w:rPr>
        <w:drawing>
          <wp:anchor distT="0" distB="0" distL="114300" distR="114300" simplePos="0" relativeHeight="251666432" behindDoc="0" locked="0" layoutInCell="1" allowOverlap="1" wp14:anchorId="1EDE0ED7" wp14:editId="22239A79">
            <wp:simplePos x="0" y="0"/>
            <wp:positionH relativeFrom="column">
              <wp:posOffset>984885</wp:posOffset>
            </wp:positionH>
            <wp:positionV relativeFrom="paragraph">
              <wp:posOffset>179705</wp:posOffset>
            </wp:positionV>
            <wp:extent cx="3810530" cy="2286000"/>
            <wp:effectExtent l="0" t="0" r="0" b="0"/>
            <wp:wrapNone/>
            <wp:docPr id="1655334345"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530"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7D9EF2" w14:textId="77777777" w:rsidR="003C555D" w:rsidRDefault="003C555D" w:rsidP="0017463E">
      <w:pPr>
        <w:widowControl w:val="0"/>
        <w:rPr>
          <w:rFonts w:ascii="UD デジタル 教科書体 NP-R" w:eastAsia="UD デジタル 教科書体 NP-R"/>
        </w:rPr>
      </w:pPr>
    </w:p>
    <w:p w14:paraId="630058FA" w14:textId="77777777" w:rsidR="003C555D" w:rsidRDefault="003C555D" w:rsidP="0017463E">
      <w:pPr>
        <w:widowControl w:val="0"/>
        <w:rPr>
          <w:rFonts w:ascii="UD デジタル 教科書体 NP-R" w:eastAsia="UD デジタル 教科書体 NP-R"/>
        </w:rPr>
      </w:pPr>
    </w:p>
    <w:p w14:paraId="1DABF1F8" w14:textId="77777777" w:rsidR="003C555D" w:rsidRDefault="003C555D" w:rsidP="0017463E">
      <w:pPr>
        <w:widowControl w:val="0"/>
        <w:rPr>
          <w:rFonts w:ascii="UD デジタル 教科書体 NP-R" w:eastAsia="UD デジタル 教科書体 NP-R"/>
        </w:rPr>
      </w:pPr>
    </w:p>
    <w:p w14:paraId="6E62DB90" w14:textId="77777777" w:rsidR="003C555D" w:rsidRDefault="003C555D" w:rsidP="0017463E">
      <w:pPr>
        <w:widowControl w:val="0"/>
        <w:rPr>
          <w:rFonts w:ascii="UD デジタル 教科書体 NP-R" w:eastAsia="UD デジタル 教科書体 NP-R"/>
        </w:rPr>
      </w:pPr>
    </w:p>
    <w:p w14:paraId="2320C5B5" w14:textId="77777777" w:rsidR="003C555D" w:rsidRDefault="003C555D" w:rsidP="0017463E">
      <w:pPr>
        <w:widowControl w:val="0"/>
        <w:rPr>
          <w:rFonts w:ascii="UD デジタル 教科書体 NP-R" w:eastAsia="UD デジタル 教科書体 NP-R"/>
        </w:rPr>
      </w:pPr>
    </w:p>
    <w:p w14:paraId="25E7FC21" w14:textId="77777777" w:rsidR="003C555D" w:rsidRDefault="003C555D" w:rsidP="0017463E">
      <w:pPr>
        <w:widowControl w:val="0"/>
        <w:rPr>
          <w:rFonts w:ascii="UD デジタル 教科書体 NP-R" w:eastAsia="UD デジタル 教科書体 NP-R"/>
        </w:rPr>
      </w:pPr>
    </w:p>
    <w:p w14:paraId="771D785D" w14:textId="77777777" w:rsidR="003C555D" w:rsidRDefault="003C555D" w:rsidP="0017463E">
      <w:pPr>
        <w:widowControl w:val="0"/>
        <w:rPr>
          <w:rFonts w:ascii="UD デジタル 教科書体 NP-R" w:eastAsia="UD デジタル 教科書体 NP-R"/>
        </w:rPr>
      </w:pPr>
    </w:p>
    <w:p w14:paraId="40ACE3A0" w14:textId="77777777" w:rsidR="003C555D" w:rsidRDefault="003C555D" w:rsidP="0017463E">
      <w:pPr>
        <w:widowControl w:val="0"/>
        <w:rPr>
          <w:rFonts w:ascii="UD デジタル 教科書体 NP-R" w:eastAsia="UD デジタル 教科書体 NP-R"/>
        </w:rPr>
      </w:pPr>
    </w:p>
    <w:p w14:paraId="388FC803" w14:textId="77777777" w:rsidR="003C555D" w:rsidRDefault="003C555D" w:rsidP="0017463E">
      <w:pPr>
        <w:widowControl w:val="0"/>
        <w:rPr>
          <w:rFonts w:ascii="UD デジタル 教科書体 NP-R" w:eastAsia="UD デジタル 教科書体 NP-R" w:hint="eastAsia"/>
        </w:rPr>
      </w:pPr>
    </w:p>
    <w:p w14:paraId="1EA32C76" w14:textId="77777777" w:rsidR="003C555D" w:rsidRPr="00311D12" w:rsidRDefault="003C555D" w:rsidP="0017463E">
      <w:pPr>
        <w:widowControl w:val="0"/>
        <w:rPr>
          <w:rFonts w:ascii="UD デジタル 教科書体 NP-R" w:eastAsia="UD デジタル 教科書体 NP-R" w:hint="eastAsia"/>
        </w:rPr>
      </w:pPr>
    </w:p>
    <w:p w14:paraId="7C229D29" w14:textId="77777777" w:rsidR="005D39E0" w:rsidRPr="00311D12" w:rsidRDefault="0013303C" w:rsidP="0017463E">
      <w:pPr>
        <w:widowControl w:val="0"/>
        <w:rPr>
          <w:rFonts w:ascii="UD デジタル 教科書体 NP-R" w:eastAsia="UD デジタル 教科書体 NP-R"/>
        </w:rPr>
      </w:pPr>
      <w:r w:rsidRPr="00311D12">
        <w:rPr>
          <w:rFonts w:ascii="UD デジタル 教科書体 NP-R" w:eastAsia="UD デジタル 教科書体 NP-R" w:hint="eastAsia"/>
        </w:rPr>
        <w:t xml:space="preserve">　</w:t>
      </w:r>
    </w:p>
    <w:p w14:paraId="63D268D2" w14:textId="1378BC82" w:rsidR="004202E0" w:rsidRPr="006A4FDA" w:rsidRDefault="00311D12" w:rsidP="00311D12">
      <w:pPr>
        <w:widowControl w:val="0"/>
        <w:ind w:firstLineChars="100" w:firstLine="210"/>
        <w:rPr>
          <w:rFonts w:ascii="UD デジタル 教科書体 NP-R" w:eastAsia="UD デジタル 教科書体 NP-R"/>
        </w:rPr>
      </w:pPr>
      <w:r>
        <w:rPr>
          <w:rFonts w:ascii="UD デジタル 教科書体 NP-R" w:eastAsia="UD デジタル 教科書体 NP-R" w:hint="eastAsia"/>
        </w:rPr>
        <w:t>「</w:t>
      </w:r>
      <w:r w:rsidR="0013303C" w:rsidRPr="00311D12">
        <w:rPr>
          <w:rFonts w:ascii="UD デジタル 教科書体 NP-R" w:eastAsia="UD デジタル 教科書体 NP-R" w:hint="eastAsia"/>
        </w:rPr>
        <w:t>学校体育以外での運動・スポーツの実施</w:t>
      </w:r>
      <w:r>
        <w:rPr>
          <w:rFonts w:ascii="UD デジタル 教科書体 NP-R" w:eastAsia="UD デジタル 教科書体 NP-R" w:hint="eastAsia"/>
        </w:rPr>
        <w:t>」</w:t>
      </w:r>
      <w:r w:rsidR="0013303C" w:rsidRPr="00311D12">
        <w:rPr>
          <w:rFonts w:ascii="UD デジタル 教科書体 NP-R" w:eastAsia="UD デジタル 教科書体 NP-R" w:hint="eastAsia"/>
        </w:rPr>
        <w:t>については、「実施している」43.1％、「実施していない」56.7％、「未回答」0.2％で実施していない児童生徒の割合が多い</w:t>
      </w:r>
      <w:r w:rsidR="0013303C" w:rsidRPr="006A4FDA">
        <w:rPr>
          <w:rFonts w:ascii="UD デジタル 教科書体 NP-R" w:eastAsia="UD デジタル 教科書体 NP-R" w:hint="eastAsia"/>
        </w:rPr>
        <w:t>。</w:t>
      </w:r>
      <w:r w:rsidR="004202E0" w:rsidRPr="006A4FDA">
        <w:rPr>
          <w:rFonts w:ascii="UD デジタル 教科書体 NP-R" w:eastAsia="UD デジタル 教科書体 NP-R" w:hint="eastAsia"/>
        </w:rPr>
        <w:t>また、運動・スポーツを実施している者についてはその活動場所も複数回答で回答してもらったところ、「その他」が41.5％と最も多い結果となった。</w:t>
      </w:r>
      <w:r w:rsidR="005D43BB" w:rsidRPr="006A4FDA">
        <w:rPr>
          <w:rFonts w:ascii="UD デジタル 教科書体 NP-R" w:eastAsia="UD デジタル 教科書体 NP-R" w:hint="eastAsia"/>
        </w:rPr>
        <w:t>その他の回答については「学校部活動」11.4％、「総合型地域スポーツクラブ」9.0％、「県が主催するパラスポーツ教室」5.6％という結果となった。</w:t>
      </w:r>
    </w:p>
    <w:p w14:paraId="6EAADD12" w14:textId="77777777" w:rsidR="005D39E0" w:rsidRPr="006A4FDA" w:rsidRDefault="005D39E0" w:rsidP="0017463E">
      <w:pPr>
        <w:widowControl w:val="0"/>
        <w:rPr>
          <w:rFonts w:ascii="UD デジタル 教科書体 NP-R" w:eastAsia="UD デジタル 教科書体 NP-R"/>
        </w:rPr>
      </w:pPr>
    </w:p>
    <w:p w14:paraId="4164678B" w14:textId="77777777" w:rsidR="003C555D" w:rsidRDefault="003C555D" w:rsidP="0017463E">
      <w:pPr>
        <w:widowControl w:val="0"/>
        <w:rPr>
          <w:rFonts w:ascii="UD デジタル 教科書体 NP-R" w:eastAsia="UD デジタル 教科書体 NP-R"/>
        </w:rPr>
      </w:pPr>
    </w:p>
    <w:p w14:paraId="44EA825B" w14:textId="77777777" w:rsidR="003C555D" w:rsidRDefault="003C555D" w:rsidP="0017463E">
      <w:pPr>
        <w:widowControl w:val="0"/>
        <w:rPr>
          <w:rFonts w:ascii="UD デジタル 教科書体 NP-R" w:eastAsia="UD デジタル 教科書体 NP-R"/>
        </w:rPr>
      </w:pPr>
    </w:p>
    <w:p w14:paraId="1FFCB3F6" w14:textId="77777777" w:rsidR="003C555D" w:rsidRDefault="003C555D" w:rsidP="0017463E">
      <w:pPr>
        <w:widowControl w:val="0"/>
        <w:rPr>
          <w:rFonts w:ascii="UD デジタル 教科書体 NP-R" w:eastAsia="UD デジタル 教科書体 NP-R"/>
        </w:rPr>
      </w:pPr>
    </w:p>
    <w:p w14:paraId="667BCCDC" w14:textId="7397C20F" w:rsidR="00D972FD" w:rsidRDefault="0013303C" w:rsidP="0017463E">
      <w:pPr>
        <w:widowControl w:val="0"/>
        <w:rPr>
          <w:rFonts w:ascii="UD デジタル 教科書体 NP-R" w:eastAsia="UD デジタル 教科書体 NP-R"/>
        </w:rPr>
      </w:pPr>
      <w:r w:rsidRPr="006A4FDA">
        <w:rPr>
          <w:rFonts w:ascii="UD デジタル 教科書体 NP-R" w:eastAsia="UD デジタル 教科書体 NP-R" w:hint="eastAsia"/>
        </w:rPr>
        <w:t xml:space="preserve">　</w:t>
      </w:r>
      <w:r w:rsidR="005D43BB" w:rsidRPr="006A4FDA">
        <w:rPr>
          <w:rFonts w:ascii="UD デジタル 教科書体 NP-R" w:eastAsia="UD デジタル 教科書体 NP-R" w:hint="eastAsia"/>
        </w:rPr>
        <w:t>次に、</w:t>
      </w:r>
      <w:r w:rsidR="00311D12" w:rsidRPr="006A4FDA">
        <w:rPr>
          <w:rFonts w:ascii="UD デジタル 教科書体 NP-R" w:eastAsia="UD デジタル 教科書体 NP-R" w:hint="eastAsia"/>
        </w:rPr>
        <w:t>「</w:t>
      </w:r>
      <w:r w:rsidR="005D39E0" w:rsidRPr="006A4FDA">
        <w:rPr>
          <w:rFonts w:ascii="UD デジタル 教科書体 NP-R" w:eastAsia="UD デジタル 教科書体 NP-R" w:hint="eastAsia"/>
        </w:rPr>
        <w:t>手帳の取得状況毎</w:t>
      </w:r>
      <w:r w:rsidR="005D43BB" w:rsidRPr="006A4FDA">
        <w:rPr>
          <w:rFonts w:ascii="UD デジタル 教科書体 NP-R" w:eastAsia="UD デジタル 教科書体 NP-R" w:hint="eastAsia"/>
        </w:rPr>
        <w:t>に学校体育以外での運動・スポーツの実施率</w:t>
      </w:r>
      <w:r w:rsidR="00311D12" w:rsidRPr="006A4FDA">
        <w:rPr>
          <w:rFonts w:ascii="UD デジタル 教科書体 NP-R" w:eastAsia="UD デジタル 教科書体 NP-R" w:hint="eastAsia"/>
        </w:rPr>
        <w:t>」</w:t>
      </w:r>
      <w:r w:rsidR="005D43BB" w:rsidRPr="006A4FDA">
        <w:rPr>
          <w:rFonts w:ascii="UD デジタル 教科書体 NP-R" w:eastAsia="UD デジタル 教科書体 NP-R" w:hint="eastAsia"/>
        </w:rPr>
        <w:t>を見たものが図</w:t>
      </w:r>
      <w:r w:rsidR="005D39E0" w:rsidRPr="006A4FDA">
        <w:rPr>
          <w:rFonts w:ascii="UD デジタル 教科書体 NP-R" w:eastAsia="UD デジタル 教科書体 NP-R" w:hint="eastAsia"/>
        </w:rPr>
        <w:t>７</w:t>
      </w:r>
      <w:r w:rsidR="005D43BB" w:rsidRPr="006A4FDA">
        <w:rPr>
          <w:rFonts w:ascii="UD デジタル 教科書体 NP-R" w:eastAsia="UD デジタル 教科書体 NP-R" w:hint="eastAsia"/>
        </w:rPr>
        <w:t>である。</w:t>
      </w:r>
      <w:r w:rsidR="00F1165F" w:rsidRPr="006A4FDA">
        <w:rPr>
          <w:rFonts w:ascii="UD デジタル 教科書体 NP-R" w:eastAsia="UD デジタル 教科書体 NP-R" w:hint="eastAsia"/>
        </w:rPr>
        <w:t>「実施している」と回答している割合が半数を超えるのは唯一</w:t>
      </w:r>
      <w:r w:rsidR="00D972FD" w:rsidRPr="006A4FDA">
        <w:rPr>
          <w:rFonts w:ascii="UD デジタル 教科書体 NP-R" w:eastAsia="UD デジタル 教科書体 NP-R" w:hint="eastAsia"/>
        </w:rPr>
        <w:t>「知的と精神の重複障がい」（57.1％）であった。反対に、「実施していない」と回答する者が100.0％であったのは「身体と知的の重複障がい」である。</w:t>
      </w:r>
      <w:r w:rsidR="00664F2C" w:rsidRPr="006A4FDA">
        <w:rPr>
          <w:rFonts w:ascii="UD デジタル 教科書体 NP-R" w:eastAsia="UD デジタル 教科書体 NP-R" w:hint="eastAsia"/>
        </w:rPr>
        <w:t>また、「知的障がい」も他と比較して「実施していない」の割合が多い（65.2％）である。</w:t>
      </w:r>
    </w:p>
    <w:p w14:paraId="4EAE4EEC" w14:textId="77777777" w:rsidR="0099534D" w:rsidRPr="006A4FDA" w:rsidRDefault="0099534D" w:rsidP="0017463E">
      <w:pPr>
        <w:widowControl w:val="0"/>
        <w:rPr>
          <w:rFonts w:ascii="UD デジタル 教科書体 NP-R" w:eastAsia="UD デジタル 教科書体 NP-R"/>
        </w:rPr>
      </w:pPr>
    </w:p>
    <w:p w14:paraId="1255B2DE" w14:textId="36BC3ACE" w:rsidR="0045724F" w:rsidRPr="00311D12" w:rsidRDefault="00D972FD" w:rsidP="0017463E">
      <w:pPr>
        <w:widowControl w:val="0"/>
        <w:rPr>
          <w:rFonts w:ascii="UD デジタル 教科書体 NP-R" w:eastAsia="UD デジタル 教科書体 NP-R"/>
          <w:noProof/>
        </w:rPr>
      </w:pPr>
      <w:r w:rsidRPr="00311D12">
        <w:rPr>
          <w:rFonts w:ascii="UD デジタル 教科書体 NP-R" w:eastAsia="UD デジタル 教科書体 NP-R" w:hint="eastAsia"/>
          <w:noProof/>
        </w:rPr>
        <w:drawing>
          <wp:inline distT="0" distB="0" distL="0" distR="0" wp14:anchorId="576723E8" wp14:editId="101A7470">
            <wp:extent cx="4933950" cy="2494348"/>
            <wp:effectExtent l="0" t="0" r="0" b="1270"/>
            <wp:docPr id="1664519743"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3">
                      <a:extLst>
                        <a:ext uri="{28A0092B-C50C-407E-A947-70E740481C1C}">
                          <a14:useLocalDpi xmlns:a14="http://schemas.microsoft.com/office/drawing/2010/main" val="0"/>
                        </a:ext>
                      </a:extLst>
                    </a:blip>
                    <a:srcRect b="15820"/>
                    <a:stretch>
                      <a:fillRect/>
                    </a:stretch>
                  </pic:blipFill>
                  <pic:spPr bwMode="auto">
                    <a:xfrm>
                      <a:off x="0" y="0"/>
                      <a:ext cx="4939168" cy="2496986"/>
                    </a:xfrm>
                    <a:prstGeom prst="rect">
                      <a:avLst/>
                    </a:prstGeom>
                    <a:noFill/>
                    <a:ln>
                      <a:noFill/>
                    </a:ln>
                    <a:extLst>
                      <a:ext uri="{53640926-AAD7-44D8-BBD7-CCE9431645EC}">
                        <a14:shadowObscured xmlns:a14="http://schemas.microsoft.com/office/drawing/2010/main"/>
                      </a:ext>
                    </a:extLst>
                  </pic:spPr>
                </pic:pic>
              </a:graphicData>
            </a:graphic>
          </wp:inline>
        </w:drawing>
      </w:r>
    </w:p>
    <w:p w14:paraId="1EDFA3DB" w14:textId="77777777" w:rsidR="005D39E0" w:rsidRPr="00311D12" w:rsidRDefault="005D39E0" w:rsidP="0017463E">
      <w:pPr>
        <w:widowControl w:val="0"/>
        <w:rPr>
          <w:rFonts w:ascii="UD デジタル 教科書体 NP-R" w:eastAsia="UD デジタル 教科書体 NP-R"/>
          <w:noProof/>
        </w:rPr>
      </w:pPr>
    </w:p>
    <w:p w14:paraId="0788C878" w14:textId="4D0E28E4" w:rsidR="005D6787" w:rsidRPr="00311D12" w:rsidRDefault="002F0A97" w:rsidP="0017463E">
      <w:pPr>
        <w:widowControl w:val="0"/>
        <w:rPr>
          <w:rFonts w:ascii="UD デジタル 教科書体 NP-R" w:eastAsia="UD デジタル 教科書体 NP-R"/>
          <w:color w:val="000000" w:themeColor="text1"/>
        </w:rPr>
      </w:pPr>
      <w:r w:rsidRPr="00311D12">
        <w:rPr>
          <w:rFonts w:ascii="UD デジタル 教科書体 NP-R" w:eastAsia="UD デジタル 教科書体 NP-R" w:hint="eastAsia"/>
          <w:color w:val="000000" w:themeColor="text1"/>
        </w:rPr>
        <w:t xml:space="preserve">　</w:t>
      </w:r>
      <w:r w:rsidR="00311D12">
        <w:rPr>
          <w:rFonts w:ascii="UD デジタル 教科書体 NP-R" w:eastAsia="UD デジタル 教科書体 NP-R" w:hint="eastAsia"/>
          <w:color w:val="000000" w:themeColor="text1"/>
        </w:rPr>
        <w:t>「</w:t>
      </w:r>
      <w:r w:rsidRPr="00311D12">
        <w:rPr>
          <w:rFonts w:ascii="UD デジタル 教科書体 NP-R" w:eastAsia="UD デジタル 教科書体 NP-R" w:hint="eastAsia"/>
          <w:color w:val="000000" w:themeColor="text1"/>
        </w:rPr>
        <w:t>１年間（2024年）で運動・スポーツを実施した日数を全て合わせると何日くらいになるか</w:t>
      </w:r>
      <w:r w:rsidR="00311D12">
        <w:rPr>
          <w:rFonts w:ascii="UD デジタル 教科書体 NP-R" w:eastAsia="UD デジタル 教科書体 NP-R" w:hint="eastAsia"/>
          <w:color w:val="000000" w:themeColor="text1"/>
        </w:rPr>
        <w:t>」</w:t>
      </w:r>
      <w:r w:rsidRPr="00311D12">
        <w:rPr>
          <w:rFonts w:ascii="UD デジタル 教科書体 NP-R" w:eastAsia="UD デジタル 教科書体 NP-R" w:hint="eastAsia"/>
          <w:color w:val="000000" w:themeColor="text1"/>
        </w:rPr>
        <w:t>尋ねた質問については、図</w:t>
      </w:r>
      <w:r w:rsidR="00D861E5" w:rsidRPr="00311D12">
        <w:rPr>
          <w:rFonts w:ascii="UD デジタル 教科書体 NP-R" w:eastAsia="UD デジタル 教科書体 NP-R" w:hint="eastAsia"/>
          <w:color w:val="000000" w:themeColor="text1"/>
        </w:rPr>
        <w:t>８</w:t>
      </w:r>
      <w:r w:rsidRPr="00311D12">
        <w:rPr>
          <w:rFonts w:ascii="UD デジタル 教科書体 NP-R" w:eastAsia="UD デジタル 教科書体 NP-R" w:hint="eastAsia"/>
          <w:color w:val="000000" w:themeColor="text1"/>
        </w:rPr>
        <w:t>のような結果となった。なお、学校体育は含まないものとする。</w:t>
      </w:r>
      <w:r w:rsidR="005D6787" w:rsidRPr="00311D12">
        <w:rPr>
          <w:rFonts w:ascii="UD デジタル 教科書体 NP-R" w:eastAsia="UD デジタル 教科書体 NP-R" w:hint="eastAsia"/>
          <w:color w:val="000000" w:themeColor="text1"/>
        </w:rPr>
        <w:t>「実施していない」と回答する者が20.8％と最も多い。実施している者の中では、「週に１日以上（年51～100日）」が最も多く、10.8％であった。「週に１回以上」が43.5％、「年に１日以上」が71.1％という結果が得られた。</w:t>
      </w:r>
    </w:p>
    <w:p w14:paraId="58D9BC69" w14:textId="62E32B98" w:rsidR="00D972FD" w:rsidRPr="00311D12" w:rsidRDefault="00D972FD" w:rsidP="0017463E">
      <w:pPr>
        <w:widowControl w:val="0"/>
        <w:rPr>
          <w:rFonts w:ascii="UD デジタル 教科書体 NP-R" w:eastAsia="UD デジタル 教科書体 NP-R"/>
          <w:color w:val="EE0000"/>
        </w:rPr>
      </w:pPr>
      <w:r w:rsidRPr="00311D12">
        <w:rPr>
          <w:rFonts w:ascii="UD デジタル 教科書体 NP-R" w:eastAsia="UD デジタル 教科書体 NP-R" w:hint="eastAsia"/>
          <w:noProof/>
          <w:color w:val="EE0000"/>
        </w:rPr>
        <w:drawing>
          <wp:inline distT="0" distB="0" distL="0" distR="0" wp14:anchorId="765C86EA" wp14:editId="767C4FA0">
            <wp:extent cx="5814953" cy="2316480"/>
            <wp:effectExtent l="0" t="0" r="0" b="7620"/>
            <wp:docPr id="13554702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31804" cy="2323193"/>
                    </a:xfrm>
                    <a:prstGeom prst="rect">
                      <a:avLst/>
                    </a:prstGeom>
                    <a:noFill/>
                    <a:ln>
                      <a:noFill/>
                    </a:ln>
                  </pic:spPr>
                </pic:pic>
              </a:graphicData>
            </a:graphic>
          </wp:inline>
        </w:drawing>
      </w:r>
    </w:p>
    <w:p w14:paraId="48AB5459" w14:textId="77777777" w:rsidR="00D972FD" w:rsidRDefault="00D972FD" w:rsidP="0017463E">
      <w:pPr>
        <w:widowControl w:val="0"/>
        <w:rPr>
          <w:rFonts w:ascii="UD デジタル 教科書体 NP-R" w:eastAsia="UD デジタル 教科書体 NP-R"/>
          <w:color w:val="EE0000"/>
        </w:rPr>
      </w:pPr>
    </w:p>
    <w:p w14:paraId="12070C2E" w14:textId="77777777" w:rsidR="003C555D" w:rsidRDefault="003C555D" w:rsidP="0017463E">
      <w:pPr>
        <w:widowControl w:val="0"/>
        <w:rPr>
          <w:rFonts w:ascii="UD デジタル 教科書体 NP-R" w:eastAsia="UD デジタル 教科書体 NP-R"/>
          <w:color w:val="EE0000"/>
        </w:rPr>
      </w:pPr>
    </w:p>
    <w:p w14:paraId="4ACFF203" w14:textId="0F350912" w:rsidR="00F17836" w:rsidRPr="00311D12" w:rsidRDefault="00D972FD" w:rsidP="0017463E">
      <w:pPr>
        <w:widowControl w:val="0"/>
        <w:rPr>
          <w:rFonts w:ascii="UD デジタル 教科書体 NP-R" w:eastAsia="UD デジタル 教科書体 NP-R"/>
          <w:color w:val="000000" w:themeColor="text1"/>
        </w:rPr>
      </w:pPr>
      <w:r w:rsidRPr="00311D12">
        <w:rPr>
          <w:rFonts w:ascii="UD デジタル 教科書体 NP-R" w:eastAsia="UD デジタル 教科書体 NP-R" w:hint="eastAsia"/>
          <w:color w:val="000000" w:themeColor="text1"/>
        </w:rPr>
        <w:t xml:space="preserve">　手帳の取得状況と</w:t>
      </w:r>
      <w:r w:rsidR="008C67C1" w:rsidRPr="00311D12">
        <w:rPr>
          <w:rFonts w:ascii="UD デジタル 教科書体 NP-R" w:eastAsia="UD デジタル 教科書体 NP-R" w:hint="eastAsia"/>
          <w:color w:val="000000" w:themeColor="text1"/>
        </w:rPr>
        <w:t>運動・スポーツの実施日数を</w:t>
      </w:r>
      <w:r w:rsidR="008C3EAA" w:rsidRPr="00311D12">
        <w:rPr>
          <w:rFonts w:ascii="UD デジタル 教科書体 NP-R" w:eastAsia="UD デジタル 教科書体 NP-R" w:hint="eastAsia"/>
          <w:color w:val="000000" w:themeColor="text1"/>
        </w:rPr>
        <w:t>集計</w:t>
      </w:r>
      <w:r w:rsidR="0099534D">
        <w:rPr>
          <w:rFonts w:ascii="UD デジタル 教科書体 NP-R" w:eastAsia="UD デジタル 教科書体 NP-R" w:hint="eastAsia"/>
          <w:color w:val="000000" w:themeColor="text1"/>
        </w:rPr>
        <w:t>し</w:t>
      </w:r>
      <w:r w:rsidR="008C3EAA" w:rsidRPr="00311D12">
        <w:rPr>
          <w:rFonts w:ascii="UD デジタル 教科書体 NP-R" w:eastAsia="UD デジタル 教科書体 NP-R" w:hint="eastAsia"/>
          <w:color w:val="000000" w:themeColor="text1"/>
        </w:rPr>
        <w:t>「週に１回以上」、「年に１日以上」、「実施していない」、「わからない」の項目に集約してグラフ化</w:t>
      </w:r>
      <w:r w:rsidR="008C67C1" w:rsidRPr="00311D12">
        <w:rPr>
          <w:rFonts w:ascii="UD デジタル 教科書体 NP-R" w:eastAsia="UD デジタル 教科書体 NP-R" w:hint="eastAsia"/>
          <w:color w:val="000000" w:themeColor="text1"/>
        </w:rPr>
        <w:t>（図</w:t>
      </w:r>
      <w:r w:rsidR="00D861E5" w:rsidRPr="00311D12">
        <w:rPr>
          <w:rFonts w:ascii="UD デジタル 教科書体 NP-R" w:eastAsia="UD デジタル 教科書体 NP-R" w:hint="eastAsia"/>
          <w:color w:val="000000" w:themeColor="text1"/>
        </w:rPr>
        <w:t>９</w:t>
      </w:r>
      <w:r w:rsidR="008C67C1" w:rsidRPr="00311D12">
        <w:rPr>
          <w:rFonts w:ascii="UD デジタル 教科書体 NP-R" w:eastAsia="UD デジタル 教科書体 NP-R" w:hint="eastAsia"/>
          <w:color w:val="000000" w:themeColor="text1"/>
        </w:rPr>
        <w:t>）</w:t>
      </w:r>
      <w:r w:rsidR="008C3EAA" w:rsidRPr="00311D12">
        <w:rPr>
          <w:rFonts w:ascii="UD デジタル 教科書体 NP-R" w:eastAsia="UD デジタル 教科書体 NP-R" w:hint="eastAsia"/>
          <w:color w:val="000000" w:themeColor="text1"/>
        </w:rPr>
        <w:t>。</w:t>
      </w:r>
      <w:r w:rsidR="008C51E6" w:rsidRPr="00311D12">
        <w:rPr>
          <w:rFonts w:ascii="UD デジタル 教科書体 NP-R" w:eastAsia="UD デジタル 教科書体 NP-R" w:hint="eastAsia"/>
          <w:color w:val="000000" w:themeColor="text1"/>
        </w:rPr>
        <w:t>週１日以上運動・スポーツを行っている割合が多い者は「</w:t>
      </w:r>
      <w:r w:rsidR="0061148A" w:rsidRPr="00311D12">
        <w:rPr>
          <w:rFonts w:ascii="UD デジタル 教科書体 NP-R" w:eastAsia="UD デジタル 教科書体 NP-R" w:hint="eastAsia"/>
          <w:color w:val="000000" w:themeColor="text1"/>
        </w:rPr>
        <w:t>精神</w:t>
      </w:r>
      <w:r w:rsidR="008C51E6" w:rsidRPr="00311D12">
        <w:rPr>
          <w:rFonts w:ascii="UD デジタル 教科書体 NP-R" w:eastAsia="UD デジタル 教科書体 NP-R" w:hint="eastAsia"/>
          <w:color w:val="000000" w:themeColor="text1"/>
        </w:rPr>
        <w:t>障がい」で</w:t>
      </w:r>
      <w:r w:rsidR="0061148A" w:rsidRPr="00311D12">
        <w:rPr>
          <w:rFonts w:ascii="UD デジタル 教科書体 NP-R" w:eastAsia="UD デジタル 教科書体 NP-R" w:hint="eastAsia"/>
          <w:color w:val="000000" w:themeColor="text1"/>
        </w:rPr>
        <w:t>57.1</w:t>
      </w:r>
      <w:r w:rsidR="008C51E6" w:rsidRPr="00311D12">
        <w:rPr>
          <w:rFonts w:ascii="UD デジタル 教科書体 NP-R" w:eastAsia="UD デジタル 教科書体 NP-R" w:hint="eastAsia"/>
          <w:color w:val="000000" w:themeColor="text1"/>
        </w:rPr>
        <w:t>％である。</w:t>
      </w:r>
      <w:r w:rsidR="0061148A" w:rsidRPr="00311D12">
        <w:rPr>
          <w:rFonts w:ascii="UD デジタル 教科書体 NP-R" w:eastAsia="UD デジタル 教科書体 NP-R" w:hint="eastAsia"/>
          <w:color w:val="000000" w:themeColor="text1"/>
        </w:rPr>
        <w:t>また「身体障がい」、「発達障がい」についてもそれぞれ52.2％、52.5％と</w:t>
      </w:r>
      <w:r w:rsidR="0099534D">
        <w:rPr>
          <w:rFonts w:ascii="UD デジタル 教科書体 NP-R" w:eastAsia="UD デジタル 教科書体 NP-R" w:hint="eastAsia"/>
          <w:color w:val="000000" w:themeColor="text1"/>
        </w:rPr>
        <w:t>な</w:t>
      </w:r>
      <w:r w:rsidR="008C51E6" w:rsidRPr="00311D12">
        <w:rPr>
          <w:rFonts w:ascii="UD デジタル 教科書体 NP-R" w:eastAsia="UD デジタル 教科書体 NP-R" w:hint="eastAsia"/>
          <w:color w:val="000000" w:themeColor="text1"/>
        </w:rPr>
        <w:t>った。</w:t>
      </w:r>
    </w:p>
    <w:p w14:paraId="0905CDB2" w14:textId="294413AD" w:rsidR="00EB77F5" w:rsidRPr="00311D12" w:rsidRDefault="00664F2C" w:rsidP="00311D12">
      <w:pPr>
        <w:widowControl w:val="0"/>
        <w:ind w:firstLineChars="100" w:firstLine="210"/>
        <w:rPr>
          <w:rFonts w:ascii="UD デジタル 教科書体 NP-R" w:eastAsia="UD デジタル 教科書体 NP-R"/>
          <w:color w:val="EE0000"/>
        </w:rPr>
      </w:pPr>
      <w:r w:rsidRPr="00311D12">
        <w:rPr>
          <w:rFonts w:ascii="UD デジタル 教科書体 NP-R" w:eastAsia="UD デジタル 教科書体 NP-R" w:hint="eastAsia"/>
          <w:color w:val="000000" w:themeColor="text1"/>
        </w:rPr>
        <w:t>年に１日以上は「身体障がい」（82.6％）、「知的と精神の重複障がい」（85.7％）、「発達障がい」（74.5％）。</w:t>
      </w:r>
    </w:p>
    <w:p w14:paraId="47820293" w14:textId="4E28B766" w:rsidR="008C3EAA" w:rsidRDefault="00664F2C" w:rsidP="0017463E">
      <w:pPr>
        <w:widowControl w:val="0"/>
        <w:rPr>
          <w:rFonts w:ascii="UD デジタル 教科書体 NP-R" w:eastAsia="UD デジタル 教科書体 NP-R"/>
        </w:rPr>
      </w:pPr>
      <w:r w:rsidRPr="00311D12">
        <w:rPr>
          <w:rFonts w:ascii="UD デジタル 教科書体 NP-R" w:eastAsia="UD デジタル 教科書体 NP-R" w:hint="eastAsia"/>
          <w:noProof/>
          <w:color w:val="EE0000"/>
        </w:rPr>
        <w:drawing>
          <wp:inline distT="0" distB="0" distL="0" distR="0" wp14:anchorId="0B10AE4E" wp14:editId="572C1C4F">
            <wp:extent cx="4212715" cy="2524125"/>
            <wp:effectExtent l="0" t="0" r="0" b="0"/>
            <wp:docPr id="1365024396"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5558" cy="2543803"/>
                    </a:xfrm>
                    <a:prstGeom prst="rect">
                      <a:avLst/>
                    </a:prstGeom>
                    <a:noFill/>
                    <a:ln>
                      <a:noFill/>
                    </a:ln>
                  </pic:spPr>
                </pic:pic>
              </a:graphicData>
            </a:graphic>
          </wp:inline>
        </w:drawing>
      </w:r>
    </w:p>
    <w:p w14:paraId="68D80C2A" w14:textId="77777777" w:rsidR="003C555D" w:rsidRDefault="003C555D" w:rsidP="0017463E">
      <w:pPr>
        <w:widowControl w:val="0"/>
        <w:rPr>
          <w:rFonts w:ascii="UD デジタル 教科書体 NP-R" w:eastAsia="UD デジタル 教科書体 NP-R"/>
        </w:rPr>
      </w:pPr>
    </w:p>
    <w:p w14:paraId="0FF4C2C4" w14:textId="77777777" w:rsidR="003C555D" w:rsidRDefault="003C555D" w:rsidP="0017463E">
      <w:pPr>
        <w:widowControl w:val="0"/>
        <w:rPr>
          <w:rFonts w:ascii="UD デジタル 教科書体 NP-R" w:eastAsia="UD デジタル 教科書体 NP-R"/>
        </w:rPr>
      </w:pPr>
    </w:p>
    <w:p w14:paraId="2FAFEA53" w14:textId="77777777" w:rsidR="003C555D" w:rsidRDefault="003C555D" w:rsidP="0017463E">
      <w:pPr>
        <w:widowControl w:val="0"/>
        <w:rPr>
          <w:rFonts w:ascii="UD デジタル 教科書体 NP-R" w:eastAsia="UD デジタル 教科書体 NP-R"/>
        </w:rPr>
      </w:pPr>
    </w:p>
    <w:p w14:paraId="1A1F0C33" w14:textId="77777777" w:rsidR="003C555D" w:rsidRPr="00311D12" w:rsidRDefault="003C555D" w:rsidP="0017463E">
      <w:pPr>
        <w:widowControl w:val="0"/>
        <w:rPr>
          <w:rFonts w:ascii="UD デジタル 教科書体 NP-R" w:eastAsia="UD デジタル 教科書体 NP-R" w:hint="eastAsia"/>
        </w:rPr>
      </w:pPr>
    </w:p>
    <w:p w14:paraId="04C0BDB6" w14:textId="1BB11647" w:rsidR="006E430C" w:rsidRPr="006A4FDA" w:rsidRDefault="00241CB4" w:rsidP="0017463E">
      <w:pPr>
        <w:widowControl w:val="0"/>
        <w:rPr>
          <w:rFonts w:ascii="UD デジタル 教科書体 NP-R" w:eastAsia="UD デジタル 教科書体 NP-R"/>
        </w:rPr>
      </w:pPr>
      <w:r w:rsidRPr="006A4FDA">
        <w:rPr>
          <w:rFonts w:ascii="UD デジタル 教科書体 NP-R" w:eastAsia="UD デジタル 教科書体 NP-R" w:hint="eastAsia"/>
        </w:rPr>
        <w:t xml:space="preserve">　</w:t>
      </w:r>
      <w:r w:rsidR="00311D12" w:rsidRPr="006A4FDA">
        <w:rPr>
          <w:rFonts w:ascii="UD デジタル 教科書体 NP-R" w:eastAsia="UD デジタル 教科書体 NP-R" w:hint="eastAsia"/>
        </w:rPr>
        <w:t>「</w:t>
      </w:r>
      <w:r w:rsidR="000303AE" w:rsidRPr="006A4FDA">
        <w:rPr>
          <w:rFonts w:ascii="UD デジタル 教科書体 NP-R" w:eastAsia="UD デジタル 教科書体 NP-R" w:hint="eastAsia"/>
        </w:rPr>
        <w:t>運動・スポーツ活動の満足度</w:t>
      </w:r>
      <w:r w:rsidR="00311D12" w:rsidRPr="006A4FDA">
        <w:rPr>
          <w:rFonts w:ascii="UD デジタル 教科書体 NP-R" w:eastAsia="UD デジタル 教科書体 NP-R" w:hint="eastAsia"/>
        </w:rPr>
        <w:t>」</w:t>
      </w:r>
      <w:r w:rsidR="000303AE" w:rsidRPr="006A4FDA">
        <w:rPr>
          <w:rFonts w:ascii="UD デジタル 教科書体 NP-R" w:eastAsia="UD デジタル 教科書体 NP-R" w:hint="eastAsia"/>
        </w:rPr>
        <w:t>については「運動・スポーツをしたいと思っているができていない」と回答する者が43.7％も存在</w:t>
      </w:r>
      <w:r w:rsidR="00AC085E" w:rsidRPr="006A4FDA">
        <w:rPr>
          <w:rFonts w:ascii="UD デジタル 教科書体 NP-R" w:eastAsia="UD デジタル 教科書体 NP-R" w:hint="eastAsia"/>
        </w:rPr>
        <w:t>（図10）</w:t>
      </w:r>
      <w:r w:rsidR="000303AE" w:rsidRPr="006A4FDA">
        <w:rPr>
          <w:rFonts w:ascii="UD デジタル 教科書体 NP-R" w:eastAsia="UD デジタル 教科書体 NP-R" w:hint="eastAsia"/>
        </w:rPr>
        <w:t>。</w:t>
      </w:r>
    </w:p>
    <w:p w14:paraId="69C1F738" w14:textId="6F173818" w:rsidR="000303AE" w:rsidRPr="00311D12" w:rsidRDefault="000303AE" w:rsidP="0017463E">
      <w:pPr>
        <w:widowControl w:val="0"/>
        <w:rPr>
          <w:rFonts w:ascii="UD デジタル 教科書体 NP-R" w:eastAsia="UD デジタル 教科書体 NP-R"/>
        </w:rPr>
      </w:pPr>
      <w:r w:rsidRPr="00311D12">
        <w:rPr>
          <w:rFonts w:ascii="UD デジタル 教科書体 NP-R" w:eastAsia="UD デジタル 教科書体 NP-R" w:hint="eastAsia"/>
          <w:noProof/>
        </w:rPr>
        <w:drawing>
          <wp:inline distT="0" distB="0" distL="0" distR="0" wp14:anchorId="4304F63C" wp14:editId="19B7A6F1">
            <wp:extent cx="4932045" cy="2476500"/>
            <wp:effectExtent l="0" t="0" r="1905" b="0"/>
            <wp:docPr id="775986611"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16">
                      <a:extLst>
                        <a:ext uri="{28A0092B-C50C-407E-A947-70E740481C1C}">
                          <a14:useLocalDpi xmlns:a14="http://schemas.microsoft.com/office/drawing/2010/main" val="0"/>
                        </a:ext>
                      </a:extLst>
                    </a:blip>
                    <a:srcRect b="9722"/>
                    <a:stretch>
                      <a:fillRect/>
                    </a:stretch>
                  </pic:blipFill>
                  <pic:spPr bwMode="auto">
                    <a:xfrm>
                      <a:off x="0" y="0"/>
                      <a:ext cx="4932045" cy="2476500"/>
                    </a:xfrm>
                    <a:prstGeom prst="rect">
                      <a:avLst/>
                    </a:prstGeom>
                    <a:noFill/>
                    <a:ln>
                      <a:noFill/>
                    </a:ln>
                    <a:extLst>
                      <a:ext uri="{53640926-AAD7-44D8-BBD7-CCE9431645EC}">
                        <a14:shadowObscured xmlns:a14="http://schemas.microsoft.com/office/drawing/2010/main"/>
                      </a:ext>
                    </a:extLst>
                  </pic:spPr>
                </pic:pic>
              </a:graphicData>
            </a:graphic>
          </wp:inline>
        </w:drawing>
      </w:r>
    </w:p>
    <w:p w14:paraId="5E244378" w14:textId="4A6CF2B3" w:rsidR="0099534D" w:rsidRDefault="0099534D">
      <w:pPr>
        <w:rPr>
          <w:rFonts w:ascii="UD デジタル 教科書体 NP-R" w:eastAsia="UD デジタル 教科書体 NP-R"/>
        </w:rPr>
      </w:pPr>
      <w:r>
        <w:rPr>
          <w:rFonts w:ascii="UD デジタル 教科書体 NP-R" w:eastAsia="UD デジタル 教科書体 NP-R"/>
        </w:rPr>
        <w:br w:type="page"/>
      </w:r>
    </w:p>
    <w:p w14:paraId="41E8F53B" w14:textId="1C2AADF4" w:rsidR="000D45F6" w:rsidRPr="00311D12" w:rsidRDefault="001133E5" w:rsidP="0017463E">
      <w:pPr>
        <w:widowControl w:val="0"/>
        <w:rPr>
          <w:rFonts w:ascii="UD デジタル 教科書体 NP-R" w:eastAsia="UD デジタル 教科書体 NP-R"/>
        </w:rPr>
      </w:pPr>
      <w:r w:rsidRPr="00311D12">
        <w:rPr>
          <w:rFonts w:ascii="UD デジタル 教科書体 NP-R" w:eastAsia="UD デジタル 教科書体 NP-R" w:hint="eastAsia"/>
        </w:rPr>
        <w:t xml:space="preserve">　</w:t>
      </w:r>
      <w:r w:rsidR="00311D12">
        <w:rPr>
          <w:rFonts w:ascii="UD デジタル 教科書体 NP-R" w:eastAsia="UD デジタル 教科書体 NP-R" w:hint="eastAsia"/>
        </w:rPr>
        <w:t>「</w:t>
      </w:r>
      <w:r w:rsidR="00AC085E" w:rsidRPr="00311D12">
        <w:rPr>
          <w:rFonts w:ascii="UD デジタル 教科書体 NP-R" w:eastAsia="UD デジタル 教科書体 NP-R" w:hint="eastAsia"/>
        </w:rPr>
        <w:t>運動・スポーツをやってよかったこと</w:t>
      </w:r>
      <w:r w:rsidR="00311D12">
        <w:rPr>
          <w:rFonts w:ascii="UD デジタル 教科書体 NP-R" w:eastAsia="UD デジタル 教科書体 NP-R" w:hint="eastAsia"/>
        </w:rPr>
        <w:t>」</w:t>
      </w:r>
      <w:r w:rsidR="00AC085E" w:rsidRPr="00311D12">
        <w:rPr>
          <w:rFonts w:ascii="UD デジタル 教科書体 NP-R" w:eastAsia="UD デジタル 教科書体 NP-R" w:hint="eastAsia"/>
        </w:rPr>
        <w:t>については、</w:t>
      </w:r>
      <w:r w:rsidR="000D45F6" w:rsidRPr="00311D12">
        <w:rPr>
          <w:rFonts w:ascii="UD デジタル 教科書体 NP-R" w:eastAsia="UD デジタル 教科書体 NP-R" w:hint="eastAsia"/>
        </w:rPr>
        <w:t>表1のとおりに回答をグループ分けして集計。</w:t>
      </w:r>
      <w:r w:rsidR="00067B97" w:rsidRPr="00311D12">
        <w:rPr>
          <w:rFonts w:ascii="UD デジタル 教科書体 NP-R" w:eastAsia="UD デジタル 教科書体 NP-R" w:hint="eastAsia"/>
        </w:rPr>
        <w:t>結果、</w:t>
      </w:r>
      <w:r w:rsidR="004111D5" w:rsidRPr="00311D12">
        <w:rPr>
          <w:rFonts w:ascii="UD デジタル 教科書体 NP-R" w:eastAsia="UD デジタル 教科書体 NP-R" w:hint="eastAsia"/>
        </w:rPr>
        <w:t>「スポーツ価値グループ」が29.3％と最も高い割合を示した</w:t>
      </w:r>
      <w:r w:rsidR="002F1883" w:rsidRPr="00311D12">
        <w:rPr>
          <w:rFonts w:ascii="UD デジタル 教科書体 NP-R" w:eastAsia="UD デジタル 教科書体 NP-R" w:hint="eastAsia"/>
        </w:rPr>
        <w:t>（図11）</w:t>
      </w:r>
      <w:r w:rsidR="004111D5" w:rsidRPr="00311D12">
        <w:rPr>
          <w:rFonts w:ascii="UD デジタル 教科書体 NP-R" w:eastAsia="UD デジタル 教科書体 NP-R" w:hint="eastAsia"/>
        </w:rPr>
        <w:t>。次いで、「心身面グループ」23.</w:t>
      </w:r>
      <w:r w:rsidR="002F1883" w:rsidRPr="00311D12">
        <w:rPr>
          <w:rFonts w:ascii="UD デジタル 教科書体 NP-R" w:eastAsia="UD デジタル 教科書体 NP-R" w:hint="eastAsia"/>
        </w:rPr>
        <w:t>9</w:t>
      </w:r>
      <w:r w:rsidR="004111D5" w:rsidRPr="00311D12">
        <w:rPr>
          <w:rFonts w:ascii="UD デジタル 教科書体 NP-R" w:eastAsia="UD デジタル 教科書体 NP-R" w:hint="eastAsia"/>
        </w:rPr>
        <w:t>％、「社会性グループ」8.</w:t>
      </w:r>
      <w:r w:rsidR="002F1883" w:rsidRPr="00311D12">
        <w:rPr>
          <w:rFonts w:ascii="UD デジタル 教科書体 NP-R" w:eastAsia="UD デジタル 教科書体 NP-R" w:hint="eastAsia"/>
        </w:rPr>
        <w:t>5</w:t>
      </w:r>
      <w:r w:rsidR="004111D5" w:rsidRPr="00311D12">
        <w:rPr>
          <w:rFonts w:ascii="UD デジタル 教科書体 NP-R" w:eastAsia="UD デジタル 教科書体 NP-R" w:hint="eastAsia"/>
        </w:rPr>
        <w:t>％、「友好関係」8.</w:t>
      </w:r>
      <w:r w:rsidR="002F1883" w:rsidRPr="00311D12">
        <w:rPr>
          <w:rFonts w:ascii="UD デジタル 教科書体 NP-R" w:eastAsia="UD デジタル 教科書体 NP-R" w:hint="eastAsia"/>
        </w:rPr>
        <w:t>3</w:t>
      </w:r>
      <w:r w:rsidR="004111D5" w:rsidRPr="00311D12">
        <w:rPr>
          <w:rFonts w:ascii="UD デジタル 教科書体 NP-R" w:eastAsia="UD デジタル 教科書体 NP-R" w:hint="eastAsia"/>
        </w:rPr>
        <w:t>％、「行動面グループ」</w:t>
      </w:r>
      <w:r w:rsidR="002F1883" w:rsidRPr="00311D12">
        <w:rPr>
          <w:rFonts w:ascii="UD デジタル 教科書体 NP-R" w:eastAsia="UD デジタル 教科書体 NP-R" w:hint="eastAsia"/>
        </w:rPr>
        <w:t>5.0％。</w:t>
      </w:r>
    </w:p>
    <w:p w14:paraId="342A2088" w14:textId="2E64A7A8" w:rsidR="000D45F6" w:rsidRPr="00311D12" w:rsidRDefault="000D45F6" w:rsidP="000D45F6">
      <w:pPr>
        <w:widowControl w:val="0"/>
        <w:jc w:val="center"/>
        <w:rPr>
          <w:rFonts w:ascii="UD デジタル 教科書体 NP-R" w:eastAsia="UD デジタル 教科書体 NP-R"/>
        </w:rPr>
      </w:pPr>
      <w:r w:rsidRPr="00311D12">
        <w:rPr>
          <w:rFonts w:ascii="UD デジタル 教科書体 NP-R" w:eastAsia="UD デジタル 教科書体 NP-R" w:hint="eastAsia"/>
        </w:rPr>
        <w:t>表１.運動・スポーツをやってよかったことのグループ分け</w:t>
      </w:r>
    </w:p>
    <w:tbl>
      <w:tblPr>
        <w:tblStyle w:val="aa"/>
        <w:tblW w:w="0" w:type="auto"/>
        <w:tblLook w:val="04A0" w:firstRow="1" w:lastRow="0" w:firstColumn="1" w:lastColumn="0" w:noHBand="0" w:noVBand="1"/>
      </w:tblPr>
      <w:tblGrid>
        <w:gridCol w:w="2263"/>
        <w:gridCol w:w="6231"/>
      </w:tblGrid>
      <w:tr w:rsidR="004111D5" w:rsidRPr="00311D12" w14:paraId="2D7F6CAB" w14:textId="77777777" w:rsidTr="003A52EF">
        <w:trPr>
          <w:trHeight w:val="340"/>
        </w:trPr>
        <w:tc>
          <w:tcPr>
            <w:tcW w:w="2263" w:type="dxa"/>
            <w:shd w:val="clear" w:color="auto" w:fill="60CAF3" w:themeFill="accent4" w:themeFillTint="99"/>
          </w:tcPr>
          <w:p w14:paraId="79F8645C" w14:textId="77777777" w:rsidR="004111D5" w:rsidRPr="00311D12" w:rsidRDefault="004111D5" w:rsidP="003A52EF">
            <w:pPr>
              <w:jc w:val="center"/>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グループ名</w:t>
            </w:r>
          </w:p>
        </w:tc>
        <w:tc>
          <w:tcPr>
            <w:tcW w:w="6231" w:type="dxa"/>
            <w:shd w:val="clear" w:color="auto" w:fill="60CAF3" w:themeFill="accent4" w:themeFillTint="99"/>
          </w:tcPr>
          <w:p w14:paraId="492F0FD6" w14:textId="2DB12451" w:rsidR="004111D5" w:rsidRPr="00311D12" w:rsidRDefault="004111D5" w:rsidP="003A52EF">
            <w:pPr>
              <w:jc w:val="center"/>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回答項目</w:t>
            </w:r>
          </w:p>
        </w:tc>
      </w:tr>
      <w:tr w:rsidR="004111D5" w:rsidRPr="00311D12" w14:paraId="186862A2" w14:textId="77777777" w:rsidTr="003A52EF">
        <w:trPr>
          <w:trHeight w:val="340"/>
        </w:trPr>
        <w:tc>
          <w:tcPr>
            <w:tcW w:w="2263" w:type="dxa"/>
            <w:tcBorders>
              <w:bottom w:val="dotted" w:sz="4" w:space="0" w:color="auto"/>
            </w:tcBorders>
            <w:vAlign w:val="center"/>
          </w:tcPr>
          <w:p w14:paraId="0C78B37E" w14:textId="0F4F86AC" w:rsidR="004111D5" w:rsidRPr="00311D12" w:rsidRDefault="004111D5" w:rsidP="003A52EF">
            <w:pPr>
              <w:jc w:val="center"/>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交友関係</w:t>
            </w:r>
          </w:p>
        </w:tc>
        <w:tc>
          <w:tcPr>
            <w:tcW w:w="6231" w:type="dxa"/>
            <w:tcBorders>
              <w:bottom w:val="dotted" w:sz="4" w:space="0" w:color="auto"/>
            </w:tcBorders>
          </w:tcPr>
          <w:p w14:paraId="0D8A944F" w14:textId="253E0926" w:rsidR="004111D5" w:rsidRPr="00311D12" w:rsidRDefault="004111D5" w:rsidP="004111D5">
            <w:pPr>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「友人が増えた」、「相手の気持ちに配慮できるようになった」</w:t>
            </w:r>
          </w:p>
        </w:tc>
      </w:tr>
      <w:tr w:rsidR="004111D5" w:rsidRPr="00311D12" w14:paraId="4F1B135B" w14:textId="77777777" w:rsidTr="003A52EF">
        <w:trPr>
          <w:trHeight w:val="340"/>
        </w:trPr>
        <w:tc>
          <w:tcPr>
            <w:tcW w:w="8494" w:type="dxa"/>
            <w:gridSpan w:val="2"/>
            <w:tcBorders>
              <w:top w:val="dotted" w:sz="4" w:space="0" w:color="auto"/>
            </w:tcBorders>
          </w:tcPr>
          <w:p w14:paraId="779CA2B6" w14:textId="75BB79C0" w:rsidR="004111D5" w:rsidRPr="00311D12" w:rsidRDefault="004111D5" w:rsidP="003A52EF">
            <w:pPr>
              <w:ind w:firstLineChars="100" w:firstLine="200"/>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交友関係に関するメリットが最も当てはまると回答したグループ。</w:t>
            </w:r>
          </w:p>
        </w:tc>
      </w:tr>
      <w:tr w:rsidR="004111D5" w:rsidRPr="00311D12" w14:paraId="30858DE8" w14:textId="77777777" w:rsidTr="003A52EF">
        <w:trPr>
          <w:trHeight w:val="340"/>
        </w:trPr>
        <w:tc>
          <w:tcPr>
            <w:tcW w:w="2263" w:type="dxa"/>
            <w:tcBorders>
              <w:bottom w:val="dotted" w:sz="4" w:space="0" w:color="auto"/>
            </w:tcBorders>
            <w:shd w:val="clear" w:color="auto" w:fill="CAEDFB" w:themeFill="accent4" w:themeFillTint="33"/>
          </w:tcPr>
          <w:p w14:paraId="5CC271FC" w14:textId="3693EC90" w:rsidR="004111D5" w:rsidRPr="00311D12" w:rsidRDefault="004111D5" w:rsidP="003A52EF">
            <w:pPr>
              <w:jc w:val="center"/>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行動面</w:t>
            </w:r>
          </w:p>
        </w:tc>
        <w:tc>
          <w:tcPr>
            <w:tcW w:w="6231" w:type="dxa"/>
            <w:tcBorders>
              <w:bottom w:val="dotted" w:sz="4" w:space="0" w:color="auto"/>
            </w:tcBorders>
            <w:shd w:val="clear" w:color="auto" w:fill="CAEDFB" w:themeFill="accent4" w:themeFillTint="33"/>
          </w:tcPr>
          <w:p w14:paraId="2A9BA7EA" w14:textId="375FEE5C" w:rsidR="004111D5" w:rsidRPr="00311D12" w:rsidRDefault="004111D5" w:rsidP="004111D5">
            <w:pPr>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「行動範囲が拡大した」、「外出が増えた」</w:t>
            </w:r>
          </w:p>
        </w:tc>
      </w:tr>
      <w:tr w:rsidR="004111D5" w:rsidRPr="00311D12" w14:paraId="6F1790D7" w14:textId="77777777" w:rsidTr="003A52EF">
        <w:trPr>
          <w:trHeight w:val="340"/>
        </w:trPr>
        <w:tc>
          <w:tcPr>
            <w:tcW w:w="8494" w:type="dxa"/>
            <w:gridSpan w:val="2"/>
            <w:tcBorders>
              <w:top w:val="dotted" w:sz="4" w:space="0" w:color="auto"/>
            </w:tcBorders>
            <w:shd w:val="clear" w:color="auto" w:fill="CAEDFB" w:themeFill="accent4" w:themeFillTint="33"/>
          </w:tcPr>
          <w:p w14:paraId="0EA1C537" w14:textId="31EA5332" w:rsidR="004111D5" w:rsidRPr="00311D12" w:rsidRDefault="004111D5" w:rsidP="003A52EF">
            <w:pPr>
              <w:ind w:firstLineChars="100" w:firstLine="200"/>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生活の中での行動面にメリットを感じたグループ。</w:t>
            </w:r>
          </w:p>
        </w:tc>
      </w:tr>
      <w:tr w:rsidR="004111D5" w:rsidRPr="00311D12" w14:paraId="5B3F16A2" w14:textId="77777777" w:rsidTr="003A52EF">
        <w:trPr>
          <w:trHeight w:val="340"/>
        </w:trPr>
        <w:tc>
          <w:tcPr>
            <w:tcW w:w="2263" w:type="dxa"/>
            <w:tcBorders>
              <w:bottom w:val="dotted" w:sz="4" w:space="0" w:color="auto"/>
            </w:tcBorders>
            <w:vAlign w:val="center"/>
          </w:tcPr>
          <w:p w14:paraId="761C7B58" w14:textId="1C64E5C7" w:rsidR="004111D5" w:rsidRPr="00311D12" w:rsidRDefault="004111D5" w:rsidP="003A52EF">
            <w:pPr>
              <w:jc w:val="center"/>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社会性</w:t>
            </w:r>
          </w:p>
        </w:tc>
        <w:tc>
          <w:tcPr>
            <w:tcW w:w="6231" w:type="dxa"/>
            <w:tcBorders>
              <w:bottom w:val="dotted" w:sz="4" w:space="0" w:color="auto"/>
            </w:tcBorders>
          </w:tcPr>
          <w:p w14:paraId="3DB4C6E5" w14:textId="409869D0" w:rsidR="004111D5" w:rsidRPr="00311D12" w:rsidRDefault="004111D5" w:rsidP="004111D5">
            <w:pPr>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「周囲の理解が向上した」、「自信がついた」、性格が明るくなった」</w:t>
            </w:r>
          </w:p>
        </w:tc>
      </w:tr>
      <w:tr w:rsidR="004111D5" w:rsidRPr="00311D12" w14:paraId="1C04DFA8" w14:textId="77777777" w:rsidTr="003A52EF">
        <w:trPr>
          <w:trHeight w:val="340"/>
        </w:trPr>
        <w:tc>
          <w:tcPr>
            <w:tcW w:w="8494" w:type="dxa"/>
            <w:gridSpan w:val="2"/>
            <w:tcBorders>
              <w:top w:val="dotted" w:sz="4" w:space="0" w:color="auto"/>
            </w:tcBorders>
          </w:tcPr>
          <w:p w14:paraId="1E541DB8" w14:textId="0B674838" w:rsidR="004111D5" w:rsidRPr="00311D12" w:rsidRDefault="004111D5" w:rsidP="003A52EF">
            <w:pPr>
              <w:ind w:firstLineChars="100" w:firstLine="200"/>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本人の性格や社会に対することに効果を感じたグループ。</w:t>
            </w:r>
          </w:p>
        </w:tc>
      </w:tr>
      <w:tr w:rsidR="004111D5" w:rsidRPr="00311D12" w14:paraId="2BCFA469" w14:textId="77777777" w:rsidTr="003A52EF">
        <w:trPr>
          <w:trHeight w:val="340"/>
        </w:trPr>
        <w:tc>
          <w:tcPr>
            <w:tcW w:w="2263" w:type="dxa"/>
            <w:tcBorders>
              <w:bottom w:val="dotted" w:sz="4" w:space="0" w:color="auto"/>
            </w:tcBorders>
            <w:shd w:val="clear" w:color="auto" w:fill="CAEDFB" w:themeFill="accent4" w:themeFillTint="33"/>
            <w:vAlign w:val="center"/>
          </w:tcPr>
          <w:p w14:paraId="0204F246" w14:textId="3A225BE6" w:rsidR="004111D5" w:rsidRPr="00311D12" w:rsidRDefault="004111D5" w:rsidP="003A52EF">
            <w:pPr>
              <w:jc w:val="center"/>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心身面</w:t>
            </w:r>
          </w:p>
        </w:tc>
        <w:tc>
          <w:tcPr>
            <w:tcW w:w="6231" w:type="dxa"/>
            <w:tcBorders>
              <w:bottom w:val="dotted" w:sz="4" w:space="0" w:color="auto"/>
            </w:tcBorders>
            <w:shd w:val="clear" w:color="auto" w:fill="CAEDFB" w:themeFill="accent4" w:themeFillTint="33"/>
          </w:tcPr>
          <w:p w14:paraId="12CF0A6D" w14:textId="3F10E7E7" w:rsidR="004111D5" w:rsidRPr="00311D12" w:rsidRDefault="004111D5" w:rsidP="004111D5">
            <w:pPr>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「ストレスが解消された」、「食事がおいしく感じ、食欲が増した」、「夜、熟睡できるようになった」、「体力・身体的機能が向上した」</w:t>
            </w:r>
          </w:p>
        </w:tc>
      </w:tr>
      <w:tr w:rsidR="004111D5" w:rsidRPr="00311D12" w14:paraId="3C538DD2" w14:textId="77777777" w:rsidTr="003A52EF">
        <w:trPr>
          <w:trHeight w:val="340"/>
        </w:trPr>
        <w:tc>
          <w:tcPr>
            <w:tcW w:w="8494" w:type="dxa"/>
            <w:gridSpan w:val="2"/>
            <w:tcBorders>
              <w:top w:val="dotted" w:sz="4" w:space="0" w:color="auto"/>
            </w:tcBorders>
            <w:shd w:val="clear" w:color="auto" w:fill="CAEDFB" w:themeFill="accent4" w:themeFillTint="33"/>
          </w:tcPr>
          <w:p w14:paraId="57E30C16" w14:textId="66EB8403" w:rsidR="004111D5" w:rsidRPr="00311D12" w:rsidRDefault="004111D5" w:rsidP="003A52EF">
            <w:pPr>
              <w:ind w:firstLineChars="100" w:firstLine="200"/>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本人の心身に効果が見られたグループ。</w:t>
            </w:r>
          </w:p>
        </w:tc>
      </w:tr>
      <w:tr w:rsidR="004111D5" w:rsidRPr="00311D12" w14:paraId="4F7E4D47" w14:textId="77777777" w:rsidTr="003A52EF">
        <w:trPr>
          <w:trHeight w:val="340"/>
        </w:trPr>
        <w:tc>
          <w:tcPr>
            <w:tcW w:w="2263" w:type="dxa"/>
            <w:tcBorders>
              <w:bottom w:val="dotted" w:sz="4" w:space="0" w:color="auto"/>
            </w:tcBorders>
            <w:vAlign w:val="center"/>
          </w:tcPr>
          <w:p w14:paraId="6C74855B" w14:textId="455C2319" w:rsidR="004111D5" w:rsidRPr="00311D12" w:rsidRDefault="004111D5" w:rsidP="003A52EF">
            <w:pPr>
              <w:jc w:val="center"/>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スポーツ価値</w:t>
            </w:r>
          </w:p>
        </w:tc>
        <w:tc>
          <w:tcPr>
            <w:tcW w:w="6231" w:type="dxa"/>
            <w:tcBorders>
              <w:bottom w:val="dotted" w:sz="4" w:space="0" w:color="auto"/>
            </w:tcBorders>
          </w:tcPr>
          <w:p w14:paraId="4D2CEC9E" w14:textId="086B225D" w:rsidR="004111D5" w:rsidRPr="00311D12" w:rsidRDefault="004111D5" w:rsidP="004111D5">
            <w:pPr>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「体を動かすこと自体が楽しそうである」、「勝利した時や記録が出たときに嬉しそうである」、「目標が達成できた、やりたいことに挑戦できた」</w:t>
            </w:r>
          </w:p>
        </w:tc>
      </w:tr>
      <w:tr w:rsidR="004111D5" w:rsidRPr="00311D12" w14:paraId="0BF9CE1F" w14:textId="77777777" w:rsidTr="003A52EF">
        <w:trPr>
          <w:trHeight w:val="340"/>
        </w:trPr>
        <w:tc>
          <w:tcPr>
            <w:tcW w:w="8494" w:type="dxa"/>
            <w:gridSpan w:val="2"/>
            <w:tcBorders>
              <w:top w:val="dotted" w:sz="4" w:space="0" w:color="auto"/>
            </w:tcBorders>
          </w:tcPr>
          <w:p w14:paraId="3B677B81" w14:textId="59B56266" w:rsidR="004111D5" w:rsidRPr="00311D12" w:rsidRDefault="004111D5" w:rsidP="003A52EF">
            <w:pPr>
              <w:ind w:firstLineChars="100" w:firstLine="200"/>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スポーツを通して得られる喜びやそのものの価値を感じたグループ。</w:t>
            </w:r>
          </w:p>
        </w:tc>
      </w:tr>
      <w:tr w:rsidR="004111D5" w:rsidRPr="00311D12" w14:paraId="449E05F1" w14:textId="77777777" w:rsidTr="003A52EF">
        <w:trPr>
          <w:trHeight w:val="340"/>
        </w:trPr>
        <w:tc>
          <w:tcPr>
            <w:tcW w:w="2263" w:type="dxa"/>
            <w:shd w:val="clear" w:color="auto" w:fill="CAEDFB" w:themeFill="accent4" w:themeFillTint="33"/>
            <w:vAlign w:val="center"/>
          </w:tcPr>
          <w:p w14:paraId="09652EF7" w14:textId="0FCF4D33" w:rsidR="004111D5" w:rsidRPr="00311D12" w:rsidRDefault="004111D5" w:rsidP="003A52EF">
            <w:pPr>
              <w:jc w:val="center"/>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その他</w:t>
            </w:r>
          </w:p>
        </w:tc>
        <w:tc>
          <w:tcPr>
            <w:tcW w:w="6231" w:type="dxa"/>
            <w:shd w:val="clear" w:color="auto" w:fill="CAEDFB" w:themeFill="accent4" w:themeFillTint="33"/>
          </w:tcPr>
          <w:p w14:paraId="09C779F3" w14:textId="62C2D571" w:rsidR="004111D5" w:rsidRPr="00311D12" w:rsidRDefault="004111D5" w:rsidP="003A52EF">
            <w:pPr>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「その他」</w:t>
            </w:r>
          </w:p>
        </w:tc>
      </w:tr>
      <w:tr w:rsidR="004111D5" w:rsidRPr="00311D12" w14:paraId="03C0081C" w14:textId="77777777" w:rsidTr="003A52EF">
        <w:trPr>
          <w:trHeight w:val="340"/>
        </w:trPr>
        <w:tc>
          <w:tcPr>
            <w:tcW w:w="8494" w:type="dxa"/>
            <w:gridSpan w:val="2"/>
            <w:tcBorders>
              <w:top w:val="dotted" w:sz="4" w:space="0" w:color="auto"/>
            </w:tcBorders>
            <w:shd w:val="clear" w:color="auto" w:fill="CAEDFB" w:themeFill="accent4" w:themeFillTint="33"/>
          </w:tcPr>
          <w:p w14:paraId="7D56BDE5" w14:textId="723127EE" w:rsidR="004111D5" w:rsidRPr="00311D12" w:rsidRDefault="004111D5" w:rsidP="003A52EF">
            <w:pPr>
              <w:ind w:firstLineChars="100" w:firstLine="200"/>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「その他」を回答したグループ。</w:t>
            </w:r>
          </w:p>
        </w:tc>
      </w:tr>
      <w:tr w:rsidR="004111D5" w:rsidRPr="00311D12" w14:paraId="2DF8F69B" w14:textId="77777777" w:rsidTr="003A52EF">
        <w:trPr>
          <w:trHeight w:val="340"/>
        </w:trPr>
        <w:tc>
          <w:tcPr>
            <w:tcW w:w="2263" w:type="dxa"/>
            <w:tcBorders>
              <w:bottom w:val="dotted" w:sz="4" w:space="0" w:color="auto"/>
            </w:tcBorders>
            <w:vAlign w:val="center"/>
          </w:tcPr>
          <w:p w14:paraId="463B6E38" w14:textId="1E2B9747" w:rsidR="004111D5" w:rsidRPr="00311D12" w:rsidRDefault="004111D5" w:rsidP="003A52EF">
            <w:pPr>
              <w:jc w:val="center"/>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未回答</w:t>
            </w:r>
          </w:p>
        </w:tc>
        <w:tc>
          <w:tcPr>
            <w:tcW w:w="6231" w:type="dxa"/>
            <w:tcBorders>
              <w:bottom w:val="dotted" w:sz="4" w:space="0" w:color="auto"/>
            </w:tcBorders>
          </w:tcPr>
          <w:p w14:paraId="71002784" w14:textId="53120258" w:rsidR="004111D5" w:rsidRPr="00311D12" w:rsidRDefault="00067B97" w:rsidP="003A52EF">
            <w:pPr>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w:t>
            </w:r>
          </w:p>
        </w:tc>
      </w:tr>
      <w:tr w:rsidR="004111D5" w:rsidRPr="00311D12" w14:paraId="3D51E61F" w14:textId="77777777" w:rsidTr="003A52EF">
        <w:trPr>
          <w:trHeight w:val="340"/>
        </w:trPr>
        <w:tc>
          <w:tcPr>
            <w:tcW w:w="8494" w:type="dxa"/>
            <w:gridSpan w:val="2"/>
            <w:tcBorders>
              <w:top w:val="dotted" w:sz="4" w:space="0" w:color="auto"/>
            </w:tcBorders>
          </w:tcPr>
          <w:p w14:paraId="43195154" w14:textId="3475A091" w:rsidR="004111D5" w:rsidRPr="00311D12" w:rsidRDefault="004111D5" w:rsidP="003A52EF">
            <w:pPr>
              <w:ind w:firstLineChars="100" w:firstLine="200"/>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未回答であったグループ。</w:t>
            </w:r>
          </w:p>
        </w:tc>
      </w:tr>
    </w:tbl>
    <w:p w14:paraId="2F3739CF" w14:textId="7EC65B14" w:rsidR="004111D5" w:rsidRPr="00311D12" w:rsidRDefault="003C555D" w:rsidP="004111D5">
      <w:pPr>
        <w:widowControl w:val="0"/>
        <w:rPr>
          <w:rFonts w:ascii="UD デジタル 教科書体 NP-R" w:eastAsia="UD デジタル 教科書体 NP-R"/>
        </w:rPr>
      </w:pPr>
      <w:r w:rsidRPr="00311D12">
        <w:rPr>
          <w:rFonts w:ascii="UD デジタル 教科書体 NP-R" w:eastAsia="UD デジタル 教科書体 NP-R" w:hint="eastAsia"/>
          <w:noProof/>
        </w:rPr>
        <w:drawing>
          <wp:anchor distT="0" distB="0" distL="114300" distR="114300" simplePos="0" relativeHeight="251679744" behindDoc="0" locked="0" layoutInCell="1" allowOverlap="1" wp14:anchorId="19B5EC47" wp14:editId="3E1026BE">
            <wp:simplePos x="0" y="0"/>
            <wp:positionH relativeFrom="column">
              <wp:posOffset>786130</wp:posOffset>
            </wp:positionH>
            <wp:positionV relativeFrom="paragraph">
              <wp:posOffset>154305</wp:posOffset>
            </wp:positionV>
            <wp:extent cx="3912235" cy="2346960"/>
            <wp:effectExtent l="0" t="0" r="0" b="0"/>
            <wp:wrapSquare wrapText="bothSides"/>
            <wp:docPr id="408812974"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12235" cy="2346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465E20" w14:textId="2653FAB9" w:rsidR="000D45F6" w:rsidRPr="00311D12" w:rsidRDefault="000D45F6" w:rsidP="0017463E">
      <w:pPr>
        <w:widowControl w:val="0"/>
        <w:rPr>
          <w:rFonts w:ascii="UD デジタル 教科書体 NP-R" w:eastAsia="UD デジタル 教科書体 NP-R"/>
        </w:rPr>
      </w:pPr>
    </w:p>
    <w:p w14:paraId="5AA8E5EB" w14:textId="77777777" w:rsidR="003C555D" w:rsidRDefault="002F1883" w:rsidP="0017463E">
      <w:pPr>
        <w:widowControl w:val="0"/>
        <w:rPr>
          <w:rFonts w:ascii="UD デジタル 教科書体 NP-R" w:eastAsia="UD デジタル 教科書体 NP-R"/>
        </w:rPr>
      </w:pPr>
      <w:r w:rsidRPr="00311D12">
        <w:rPr>
          <w:rFonts w:ascii="UD デジタル 教科書体 NP-R" w:eastAsia="UD デジタル 教科書体 NP-R" w:hint="eastAsia"/>
        </w:rPr>
        <w:t xml:space="preserve">　</w:t>
      </w:r>
    </w:p>
    <w:p w14:paraId="5C4D1A4B" w14:textId="2475F160" w:rsidR="003C555D" w:rsidRDefault="003C555D">
      <w:pPr>
        <w:rPr>
          <w:rFonts w:ascii="UD デジタル 教科書体 NP-R" w:eastAsia="UD デジタル 教科書体 NP-R"/>
        </w:rPr>
      </w:pPr>
      <w:r>
        <w:rPr>
          <w:rFonts w:ascii="UD デジタル 教科書体 NP-R" w:eastAsia="UD デジタル 教科書体 NP-R"/>
        </w:rPr>
        <w:br w:type="page"/>
      </w:r>
    </w:p>
    <w:p w14:paraId="7B0DEA7F" w14:textId="1C8959F7" w:rsidR="002F1883" w:rsidRPr="006A4FDA" w:rsidRDefault="00311D12" w:rsidP="003C555D">
      <w:pPr>
        <w:widowControl w:val="0"/>
        <w:ind w:firstLineChars="100" w:firstLine="210"/>
        <w:rPr>
          <w:rFonts w:ascii="UD デジタル 教科書体 NP-R" w:eastAsia="UD デジタル 教科書体 NP-R"/>
        </w:rPr>
      </w:pPr>
      <w:r w:rsidRPr="006A4FDA">
        <w:rPr>
          <w:rFonts w:ascii="UD デジタル 教科書体 NP-R" w:eastAsia="UD デジタル 教科書体 NP-R" w:hint="eastAsia"/>
        </w:rPr>
        <w:t>「</w:t>
      </w:r>
      <w:r w:rsidR="002F1883" w:rsidRPr="006A4FDA">
        <w:rPr>
          <w:rFonts w:ascii="UD デジタル 教科書体 NP-R" w:eastAsia="UD デジタル 教科書体 NP-R" w:hint="eastAsia"/>
        </w:rPr>
        <w:t>運動・スポーツを実施する頻度が少ないと思う</w:t>
      </w:r>
      <w:r w:rsidRPr="006A4FDA">
        <w:rPr>
          <w:rFonts w:ascii="UD デジタル 教科書体 NP-R" w:eastAsia="UD デジタル 教科書体 NP-R" w:hint="eastAsia"/>
        </w:rPr>
        <w:t>」</w:t>
      </w:r>
      <w:r w:rsidR="002F1883" w:rsidRPr="006A4FDA">
        <w:rPr>
          <w:rFonts w:ascii="UD デジタル 教科書体 NP-R" w:eastAsia="UD デジタル 教科書体 NP-R" w:hint="eastAsia"/>
        </w:rPr>
        <w:t>場合の理由については、</w:t>
      </w:r>
      <w:r w:rsidR="00067B97" w:rsidRPr="006A4FDA">
        <w:rPr>
          <w:rFonts w:ascii="UD デジタル 教科書体 NP-R" w:eastAsia="UD デジタル 教科書体 NP-R" w:hint="eastAsia"/>
        </w:rPr>
        <w:t>以下の表２のとおりに回答をグループ分けして集計を行った。</w:t>
      </w:r>
      <w:r w:rsidR="00F349DF" w:rsidRPr="006A4FDA">
        <w:rPr>
          <w:rFonts w:ascii="UD デジタル 教科書体 NP-R" w:eastAsia="UD デジタル 教科書体 NP-R" w:hint="eastAsia"/>
        </w:rPr>
        <w:t>「環境問題グループ」の割合が18.0％と最も高い結果となった。中でも「やれる環境になかった」と答えるものが全体の</w:t>
      </w:r>
      <w:r w:rsidRPr="006A4FDA">
        <w:rPr>
          <w:rFonts w:ascii="UD デジタル 教科書体 NP-R" w:eastAsia="UD デジタル 教科書体 NP-R" w:hint="eastAsia"/>
        </w:rPr>
        <w:t>1</w:t>
      </w:r>
      <w:r w:rsidR="00F349DF" w:rsidRPr="006A4FDA">
        <w:rPr>
          <w:rFonts w:ascii="UD デジタル 教科書体 NP-R" w:eastAsia="UD デジタル 教科書体 NP-R" w:hint="eastAsia"/>
        </w:rPr>
        <w:t>1.5％を占</w:t>
      </w:r>
      <w:r w:rsidR="0099534D">
        <w:rPr>
          <w:rFonts w:ascii="UD デジタル 教科書体 NP-R" w:eastAsia="UD デジタル 教科書体 NP-R" w:hint="eastAsia"/>
        </w:rPr>
        <w:t>める</w:t>
      </w:r>
      <w:r w:rsidR="00F349DF" w:rsidRPr="006A4FDA">
        <w:rPr>
          <w:rFonts w:ascii="UD デジタル 教科書体 NP-R" w:eastAsia="UD デジタル 教科書体 NP-R" w:hint="eastAsia"/>
        </w:rPr>
        <w:t>。</w:t>
      </w:r>
    </w:p>
    <w:p w14:paraId="52D41828" w14:textId="509706EE" w:rsidR="001A294A" w:rsidRDefault="001A294A">
      <w:pPr>
        <w:rPr>
          <w:rFonts w:ascii="UD デジタル 教科書体 NP-R" w:eastAsia="UD デジタル 教科書体 NP-R"/>
        </w:rPr>
      </w:pPr>
    </w:p>
    <w:p w14:paraId="0FEBCF8B" w14:textId="0EA20927" w:rsidR="00413F02" w:rsidRPr="00311D12" w:rsidRDefault="00413F02" w:rsidP="00413F02">
      <w:pPr>
        <w:widowControl w:val="0"/>
        <w:jc w:val="center"/>
        <w:rPr>
          <w:rFonts w:ascii="UD デジタル 教科書体 NP-R" w:eastAsia="UD デジタル 教科書体 NP-R"/>
        </w:rPr>
      </w:pPr>
      <w:r w:rsidRPr="00311D12">
        <w:rPr>
          <w:rFonts w:ascii="UD デジタル 教科書体 NP-R" w:eastAsia="UD デジタル 教科書体 NP-R" w:hint="eastAsia"/>
        </w:rPr>
        <w:t>表２．運動・スポーツを実施する頻度が少ないと思う場合の理由についてのグループ分け</w:t>
      </w:r>
    </w:p>
    <w:tbl>
      <w:tblPr>
        <w:tblStyle w:val="aa"/>
        <w:tblW w:w="0" w:type="auto"/>
        <w:tblLook w:val="04A0" w:firstRow="1" w:lastRow="0" w:firstColumn="1" w:lastColumn="0" w:noHBand="0" w:noVBand="1"/>
      </w:tblPr>
      <w:tblGrid>
        <w:gridCol w:w="2263"/>
        <w:gridCol w:w="6231"/>
      </w:tblGrid>
      <w:tr w:rsidR="00067B97" w:rsidRPr="00311D12" w14:paraId="00EF8468" w14:textId="77777777" w:rsidTr="003A52EF">
        <w:trPr>
          <w:trHeight w:val="340"/>
        </w:trPr>
        <w:tc>
          <w:tcPr>
            <w:tcW w:w="2263" w:type="dxa"/>
            <w:shd w:val="clear" w:color="auto" w:fill="60CAF3" w:themeFill="accent4" w:themeFillTint="99"/>
          </w:tcPr>
          <w:p w14:paraId="0141F309" w14:textId="77777777" w:rsidR="00067B97" w:rsidRPr="00311D12" w:rsidRDefault="00067B97" w:rsidP="003A52EF">
            <w:pPr>
              <w:jc w:val="center"/>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グループ名</w:t>
            </w:r>
          </w:p>
        </w:tc>
        <w:tc>
          <w:tcPr>
            <w:tcW w:w="6231" w:type="dxa"/>
            <w:shd w:val="clear" w:color="auto" w:fill="60CAF3" w:themeFill="accent4" w:themeFillTint="99"/>
          </w:tcPr>
          <w:p w14:paraId="5A155F22" w14:textId="77777777" w:rsidR="00067B97" w:rsidRPr="00311D12" w:rsidRDefault="00067B97" w:rsidP="003A52EF">
            <w:pPr>
              <w:jc w:val="center"/>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回答項目</w:t>
            </w:r>
          </w:p>
        </w:tc>
      </w:tr>
      <w:tr w:rsidR="00067B97" w:rsidRPr="00311D12" w14:paraId="5764BB9A" w14:textId="77777777" w:rsidTr="003A52EF">
        <w:trPr>
          <w:trHeight w:val="340"/>
        </w:trPr>
        <w:tc>
          <w:tcPr>
            <w:tcW w:w="2263" w:type="dxa"/>
            <w:tcBorders>
              <w:bottom w:val="dotted" w:sz="4" w:space="0" w:color="auto"/>
            </w:tcBorders>
            <w:vAlign w:val="center"/>
          </w:tcPr>
          <w:p w14:paraId="7FB73BAE" w14:textId="388F4FBD" w:rsidR="00067B97" w:rsidRPr="00311D12" w:rsidRDefault="00067B97" w:rsidP="003A52EF">
            <w:pPr>
              <w:jc w:val="center"/>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無関心</w:t>
            </w:r>
          </w:p>
        </w:tc>
        <w:tc>
          <w:tcPr>
            <w:tcW w:w="6231" w:type="dxa"/>
            <w:tcBorders>
              <w:bottom w:val="dotted" w:sz="4" w:space="0" w:color="auto"/>
            </w:tcBorders>
          </w:tcPr>
          <w:p w14:paraId="3379815E" w14:textId="51DC2165" w:rsidR="00067B97" w:rsidRPr="00311D12" w:rsidRDefault="00067B97" w:rsidP="00067B97">
            <w:pPr>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「運動・スポーツが嫌いである」、「運動・スポーツに興味がない」、「実施する意味・価値を感じない」、「汗や土で体や衣服が汚れるのが嫌だ」</w:t>
            </w:r>
          </w:p>
        </w:tc>
      </w:tr>
      <w:tr w:rsidR="00067B97" w:rsidRPr="00311D12" w14:paraId="514351E2" w14:textId="77777777" w:rsidTr="003A52EF">
        <w:trPr>
          <w:trHeight w:val="340"/>
        </w:trPr>
        <w:tc>
          <w:tcPr>
            <w:tcW w:w="8494" w:type="dxa"/>
            <w:gridSpan w:val="2"/>
            <w:tcBorders>
              <w:top w:val="dotted" w:sz="4" w:space="0" w:color="auto"/>
            </w:tcBorders>
          </w:tcPr>
          <w:p w14:paraId="4E7DF596" w14:textId="403BE086" w:rsidR="00067B97" w:rsidRPr="00311D12" w:rsidRDefault="00067B97" w:rsidP="003A52EF">
            <w:pPr>
              <w:ind w:firstLineChars="100" w:firstLine="200"/>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そもそも運動・スポーツが嫌いなグループ</w:t>
            </w:r>
          </w:p>
        </w:tc>
      </w:tr>
      <w:tr w:rsidR="00067B97" w:rsidRPr="00311D12" w14:paraId="4080E4EF" w14:textId="77777777" w:rsidTr="003A52EF">
        <w:trPr>
          <w:trHeight w:val="340"/>
        </w:trPr>
        <w:tc>
          <w:tcPr>
            <w:tcW w:w="2263" w:type="dxa"/>
            <w:tcBorders>
              <w:bottom w:val="dotted" w:sz="4" w:space="0" w:color="auto"/>
            </w:tcBorders>
            <w:shd w:val="clear" w:color="auto" w:fill="CAEDFB" w:themeFill="accent4" w:themeFillTint="33"/>
          </w:tcPr>
          <w:p w14:paraId="1EA93581" w14:textId="259ED573" w:rsidR="00067B97" w:rsidRPr="00311D12" w:rsidRDefault="00067B97" w:rsidP="003A52EF">
            <w:pPr>
              <w:jc w:val="center"/>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環境問題</w:t>
            </w:r>
          </w:p>
        </w:tc>
        <w:tc>
          <w:tcPr>
            <w:tcW w:w="6231" w:type="dxa"/>
            <w:tcBorders>
              <w:bottom w:val="dotted" w:sz="4" w:space="0" w:color="auto"/>
            </w:tcBorders>
            <w:shd w:val="clear" w:color="auto" w:fill="CAEDFB" w:themeFill="accent4" w:themeFillTint="33"/>
          </w:tcPr>
          <w:p w14:paraId="5C7646A4" w14:textId="3F9BEE5A" w:rsidR="00067B97" w:rsidRPr="00311D12" w:rsidRDefault="00067B97" w:rsidP="00067B97">
            <w:pPr>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障がいの診断・判定を受けてから、運動・スポーツをやってみる機会がない」、「障がいの診断・判定を受けてから、運動・スポーツをする機会はあったが、あまり楽しくなかった」、「やれる環境になかった」、「所属していた運動部活動・民間クラブの方針」</w:t>
            </w:r>
          </w:p>
        </w:tc>
      </w:tr>
      <w:tr w:rsidR="00067B97" w:rsidRPr="00311D12" w14:paraId="1DC25B01" w14:textId="77777777" w:rsidTr="003A52EF">
        <w:trPr>
          <w:trHeight w:val="340"/>
        </w:trPr>
        <w:tc>
          <w:tcPr>
            <w:tcW w:w="8494" w:type="dxa"/>
            <w:gridSpan w:val="2"/>
            <w:tcBorders>
              <w:top w:val="dotted" w:sz="4" w:space="0" w:color="auto"/>
            </w:tcBorders>
            <w:shd w:val="clear" w:color="auto" w:fill="CAEDFB" w:themeFill="accent4" w:themeFillTint="33"/>
          </w:tcPr>
          <w:p w14:paraId="2BDB791F" w14:textId="5E7D6E18" w:rsidR="00067B97" w:rsidRPr="00311D12" w:rsidRDefault="00067B97" w:rsidP="003A52EF">
            <w:pPr>
              <w:ind w:firstLineChars="100" w:firstLine="200"/>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本人を取り巻く環境に問題があるグループ。</w:t>
            </w:r>
          </w:p>
        </w:tc>
      </w:tr>
      <w:tr w:rsidR="00067B97" w:rsidRPr="00311D12" w14:paraId="6E3EDC2E" w14:textId="77777777" w:rsidTr="003A52EF">
        <w:trPr>
          <w:trHeight w:val="340"/>
        </w:trPr>
        <w:tc>
          <w:tcPr>
            <w:tcW w:w="2263" w:type="dxa"/>
            <w:tcBorders>
              <w:bottom w:val="dotted" w:sz="4" w:space="0" w:color="auto"/>
            </w:tcBorders>
            <w:vAlign w:val="center"/>
          </w:tcPr>
          <w:p w14:paraId="4429E671" w14:textId="123567B0" w:rsidR="00067B97" w:rsidRPr="00311D12" w:rsidRDefault="00067B97" w:rsidP="003A52EF">
            <w:pPr>
              <w:jc w:val="center"/>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体調・体力</w:t>
            </w:r>
          </w:p>
        </w:tc>
        <w:tc>
          <w:tcPr>
            <w:tcW w:w="6231" w:type="dxa"/>
            <w:tcBorders>
              <w:bottom w:val="dotted" w:sz="4" w:space="0" w:color="auto"/>
            </w:tcBorders>
          </w:tcPr>
          <w:p w14:paraId="167A55EB" w14:textId="49FC5D4E" w:rsidR="00067B97" w:rsidRPr="00311D12" w:rsidRDefault="00067B97" w:rsidP="00067B97">
            <w:pPr>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「疲れる」、「体調がよくなかった」、「医師から止められていた」</w:t>
            </w:r>
          </w:p>
        </w:tc>
      </w:tr>
      <w:tr w:rsidR="00067B97" w:rsidRPr="00311D12" w14:paraId="7D7EFB6A" w14:textId="77777777" w:rsidTr="003A52EF">
        <w:trPr>
          <w:trHeight w:val="340"/>
        </w:trPr>
        <w:tc>
          <w:tcPr>
            <w:tcW w:w="8494" w:type="dxa"/>
            <w:gridSpan w:val="2"/>
            <w:tcBorders>
              <w:top w:val="dotted" w:sz="4" w:space="0" w:color="auto"/>
            </w:tcBorders>
          </w:tcPr>
          <w:p w14:paraId="7C91B94F" w14:textId="38127864" w:rsidR="00067B97" w:rsidRPr="00311D12" w:rsidRDefault="00067B97" w:rsidP="003A52EF">
            <w:pPr>
              <w:ind w:firstLineChars="100" w:firstLine="200"/>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本人の体力や体調等、障がいに起因する可能性のあるグループ。</w:t>
            </w:r>
          </w:p>
        </w:tc>
      </w:tr>
      <w:tr w:rsidR="00067B97" w:rsidRPr="00311D12" w14:paraId="470E4C44" w14:textId="77777777" w:rsidTr="003A52EF">
        <w:trPr>
          <w:trHeight w:val="340"/>
        </w:trPr>
        <w:tc>
          <w:tcPr>
            <w:tcW w:w="2263" w:type="dxa"/>
            <w:tcBorders>
              <w:bottom w:val="dotted" w:sz="4" w:space="0" w:color="auto"/>
            </w:tcBorders>
            <w:shd w:val="clear" w:color="auto" w:fill="CAEDFB" w:themeFill="accent4" w:themeFillTint="33"/>
            <w:vAlign w:val="center"/>
          </w:tcPr>
          <w:p w14:paraId="0B800B1F" w14:textId="4AA48DC4" w:rsidR="00067B97" w:rsidRPr="00311D12" w:rsidRDefault="00067B97" w:rsidP="003A52EF">
            <w:pPr>
              <w:jc w:val="center"/>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自信・社会性</w:t>
            </w:r>
          </w:p>
        </w:tc>
        <w:tc>
          <w:tcPr>
            <w:tcW w:w="6231" w:type="dxa"/>
            <w:tcBorders>
              <w:bottom w:val="dotted" w:sz="4" w:space="0" w:color="auto"/>
            </w:tcBorders>
            <w:shd w:val="clear" w:color="auto" w:fill="CAEDFB" w:themeFill="accent4" w:themeFillTint="33"/>
          </w:tcPr>
          <w:p w14:paraId="4A37503F" w14:textId="0CB9B6E2" w:rsidR="00067B97" w:rsidRPr="00311D12" w:rsidRDefault="00067B97" w:rsidP="00067B97">
            <w:pPr>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「人前に出るのが好きではない」、「人から見られるのが嫌だ」、「自分にはできないと思っている」</w:t>
            </w:r>
          </w:p>
        </w:tc>
      </w:tr>
      <w:tr w:rsidR="00067B97" w:rsidRPr="00311D12" w14:paraId="68C54603" w14:textId="77777777" w:rsidTr="003A52EF">
        <w:trPr>
          <w:trHeight w:val="340"/>
        </w:trPr>
        <w:tc>
          <w:tcPr>
            <w:tcW w:w="8494" w:type="dxa"/>
            <w:gridSpan w:val="2"/>
            <w:tcBorders>
              <w:top w:val="dotted" w:sz="4" w:space="0" w:color="auto"/>
            </w:tcBorders>
            <w:shd w:val="clear" w:color="auto" w:fill="CAEDFB" w:themeFill="accent4" w:themeFillTint="33"/>
          </w:tcPr>
          <w:p w14:paraId="0A909C35" w14:textId="4A5A26AA" w:rsidR="00067B97" w:rsidRPr="00311D12" w:rsidRDefault="00067B97" w:rsidP="003A52EF">
            <w:pPr>
              <w:ind w:firstLineChars="100" w:firstLine="200"/>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障がい受容や自身に関するグループ。</w:t>
            </w:r>
          </w:p>
        </w:tc>
      </w:tr>
      <w:tr w:rsidR="00067B97" w:rsidRPr="00311D12" w14:paraId="7F9A1A67" w14:textId="77777777" w:rsidTr="003A52EF">
        <w:trPr>
          <w:trHeight w:val="340"/>
        </w:trPr>
        <w:tc>
          <w:tcPr>
            <w:tcW w:w="2263" w:type="dxa"/>
            <w:tcBorders>
              <w:bottom w:val="dotted" w:sz="4" w:space="0" w:color="auto"/>
            </w:tcBorders>
            <w:vAlign w:val="center"/>
          </w:tcPr>
          <w:p w14:paraId="731BDA19" w14:textId="454737AA" w:rsidR="00067B97" w:rsidRPr="00311D12" w:rsidRDefault="00067B97" w:rsidP="003A52EF">
            <w:pPr>
              <w:jc w:val="center"/>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活動できている</w:t>
            </w:r>
          </w:p>
        </w:tc>
        <w:tc>
          <w:tcPr>
            <w:tcW w:w="6231" w:type="dxa"/>
            <w:tcBorders>
              <w:bottom w:val="dotted" w:sz="4" w:space="0" w:color="auto"/>
            </w:tcBorders>
          </w:tcPr>
          <w:p w14:paraId="0E8AD856" w14:textId="05771E0F" w:rsidR="00067B97" w:rsidRPr="00311D12" w:rsidRDefault="00067B97" w:rsidP="003A52EF">
            <w:pPr>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「十分に活動できている」</w:t>
            </w:r>
          </w:p>
        </w:tc>
      </w:tr>
      <w:tr w:rsidR="00067B97" w:rsidRPr="00311D12" w14:paraId="08D87A71" w14:textId="77777777" w:rsidTr="003A52EF">
        <w:trPr>
          <w:trHeight w:val="340"/>
        </w:trPr>
        <w:tc>
          <w:tcPr>
            <w:tcW w:w="8494" w:type="dxa"/>
            <w:gridSpan w:val="2"/>
            <w:tcBorders>
              <w:top w:val="dotted" w:sz="4" w:space="0" w:color="auto"/>
            </w:tcBorders>
          </w:tcPr>
          <w:p w14:paraId="55F3E657" w14:textId="545D0977" w:rsidR="00067B97" w:rsidRPr="00311D12" w:rsidRDefault="00067B97" w:rsidP="003A52EF">
            <w:pPr>
              <w:ind w:firstLineChars="100" w:firstLine="200"/>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「十分に活動できている」と回答したグループ。</w:t>
            </w:r>
          </w:p>
        </w:tc>
      </w:tr>
      <w:tr w:rsidR="00067B97" w:rsidRPr="00311D12" w14:paraId="7FC41B3B" w14:textId="77777777" w:rsidTr="003A52EF">
        <w:trPr>
          <w:trHeight w:val="340"/>
        </w:trPr>
        <w:tc>
          <w:tcPr>
            <w:tcW w:w="2263" w:type="dxa"/>
            <w:shd w:val="clear" w:color="auto" w:fill="CAEDFB" w:themeFill="accent4" w:themeFillTint="33"/>
            <w:vAlign w:val="center"/>
          </w:tcPr>
          <w:p w14:paraId="73DDE490" w14:textId="1FFBB025" w:rsidR="00067B97" w:rsidRPr="00311D12" w:rsidRDefault="00067B97" w:rsidP="003A52EF">
            <w:pPr>
              <w:jc w:val="center"/>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特に理由はない</w:t>
            </w:r>
          </w:p>
        </w:tc>
        <w:tc>
          <w:tcPr>
            <w:tcW w:w="6231" w:type="dxa"/>
            <w:shd w:val="clear" w:color="auto" w:fill="CAEDFB" w:themeFill="accent4" w:themeFillTint="33"/>
          </w:tcPr>
          <w:p w14:paraId="22966C43" w14:textId="4A2BC562" w:rsidR="00067B97" w:rsidRPr="00311D12" w:rsidRDefault="00067B97" w:rsidP="003A52EF">
            <w:pPr>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「特に理由はない」</w:t>
            </w:r>
          </w:p>
        </w:tc>
      </w:tr>
      <w:tr w:rsidR="00067B97" w:rsidRPr="00311D12" w14:paraId="6CBE7A34" w14:textId="77777777" w:rsidTr="003A52EF">
        <w:trPr>
          <w:trHeight w:val="340"/>
        </w:trPr>
        <w:tc>
          <w:tcPr>
            <w:tcW w:w="8494" w:type="dxa"/>
            <w:gridSpan w:val="2"/>
            <w:tcBorders>
              <w:top w:val="dotted" w:sz="4" w:space="0" w:color="auto"/>
            </w:tcBorders>
            <w:shd w:val="clear" w:color="auto" w:fill="CAEDFB" w:themeFill="accent4" w:themeFillTint="33"/>
          </w:tcPr>
          <w:p w14:paraId="21559EEC" w14:textId="17238AC7" w:rsidR="00067B97" w:rsidRPr="00311D12" w:rsidRDefault="00067B97" w:rsidP="003A52EF">
            <w:pPr>
              <w:ind w:firstLineChars="100" w:firstLine="200"/>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「特に理由はない」と回答したグループ</w:t>
            </w:r>
          </w:p>
        </w:tc>
      </w:tr>
      <w:tr w:rsidR="00067B97" w:rsidRPr="00311D12" w14:paraId="107C0783" w14:textId="77777777" w:rsidTr="003A52EF">
        <w:trPr>
          <w:trHeight w:val="340"/>
        </w:trPr>
        <w:tc>
          <w:tcPr>
            <w:tcW w:w="2263" w:type="dxa"/>
            <w:tcBorders>
              <w:bottom w:val="dotted" w:sz="4" w:space="0" w:color="auto"/>
            </w:tcBorders>
            <w:vAlign w:val="center"/>
          </w:tcPr>
          <w:p w14:paraId="62631F1D" w14:textId="7A63F26A" w:rsidR="00067B97" w:rsidRPr="00311D12" w:rsidRDefault="00067B97" w:rsidP="003A52EF">
            <w:pPr>
              <w:jc w:val="center"/>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わからない</w:t>
            </w:r>
          </w:p>
        </w:tc>
        <w:tc>
          <w:tcPr>
            <w:tcW w:w="6231" w:type="dxa"/>
            <w:tcBorders>
              <w:bottom w:val="dotted" w:sz="4" w:space="0" w:color="auto"/>
            </w:tcBorders>
          </w:tcPr>
          <w:p w14:paraId="0FAD900D" w14:textId="6A0A7420" w:rsidR="00067B97" w:rsidRPr="00311D12" w:rsidRDefault="00067B97" w:rsidP="003A52EF">
            <w:pPr>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「わからない」</w:t>
            </w:r>
          </w:p>
        </w:tc>
      </w:tr>
      <w:tr w:rsidR="00067B97" w:rsidRPr="00311D12" w14:paraId="7C830EA8" w14:textId="77777777" w:rsidTr="003A52EF">
        <w:trPr>
          <w:trHeight w:val="340"/>
        </w:trPr>
        <w:tc>
          <w:tcPr>
            <w:tcW w:w="8494" w:type="dxa"/>
            <w:gridSpan w:val="2"/>
            <w:tcBorders>
              <w:top w:val="dotted" w:sz="4" w:space="0" w:color="auto"/>
            </w:tcBorders>
          </w:tcPr>
          <w:p w14:paraId="0138D654" w14:textId="1041071B" w:rsidR="00067B97" w:rsidRPr="00311D12" w:rsidRDefault="00067B97" w:rsidP="003A52EF">
            <w:pPr>
              <w:ind w:firstLineChars="100" w:firstLine="200"/>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「わからない」と回答したグループ。</w:t>
            </w:r>
          </w:p>
        </w:tc>
      </w:tr>
      <w:tr w:rsidR="00067B97" w:rsidRPr="00311D12" w14:paraId="22D425F5" w14:textId="77777777" w:rsidTr="003A52EF">
        <w:trPr>
          <w:trHeight w:val="340"/>
        </w:trPr>
        <w:tc>
          <w:tcPr>
            <w:tcW w:w="2263" w:type="dxa"/>
            <w:shd w:val="clear" w:color="auto" w:fill="CAEDFB" w:themeFill="accent4" w:themeFillTint="33"/>
            <w:vAlign w:val="center"/>
          </w:tcPr>
          <w:p w14:paraId="201FA58B" w14:textId="20147E8A" w:rsidR="00067B97" w:rsidRPr="00311D12" w:rsidRDefault="00067B97" w:rsidP="003A52EF">
            <w:pPr>
              <w:jc w:val="center"/>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その他</w:t>
            </w:r>
          </w:p>
        </w:tc>
        <w:tc>
          <w:tcPr>
            <w:tcW w:w="6231" w:type="dxa"/>
            <w:shd w:val="clear" w:color="auto" w:fill="CAEDFB" w:themeFill="accent4" w:themeFillTint="33"/>
          </w:tcPr>
          <w:p w14:paraId="791E84A8" w14:textId="5A9DF4DA" w:rsidR="00067B97" w:rsidRPr="00311D12" w:rsidRDefault="00067B97" w:rsidP="003A52EF">
            <w:pPr>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「その他」</w:t>
            </w:r>
          </w:p>
        </w:tc>
      </w:tr>
      <w:tr w:rsidR="00067B97" w:rsidRPr="00311D12" w14:paraId="6609BFD6" w14:textId="77777777" w:rsidTr="003A52EF">
        <w:trPr>
          <w:trHeight w:val="340"/>
        </w:trPr>
        <w:tc>
          <w:tcPr>
            <w:tcW w:w="8494" w:type="dxa"/>
            <w:gridSpan w:val="2"/>
            <w:tcBorders>
              <w:top w:val="dotted" w:sz="4" w:space="0" w:color="auto"/>
            </w:tcBorders>
            <w:shd w:val="clear" w:color="auto" w:fill="CAEDFB" w:themeFill="accent4" w:themeFillTint="33"/>
          </w:tcPr>
          <w:p w14:paraId="3FC0E479" w14:textId="0EF2364A" w:rsidR="00067B97" w:rsidRPr="00311D12" w:rsidRDefault="00067B97" w:rsidP="003A52EF">
            <w:pPr>
              <w:ind w:firstLineChars="100" w:firstLine="200"/>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「その他」と回答したグループ</w:t>
            </w:r>
          </w:p>
        </w:tc>
      </w:tr>
      <w:tr w:rsidR="00067B97" w:rsidRPr="00311D12" w14:paraId="155AEF66" w14:textId="77777777" w:rsidTr="003A52EF">
        <w:trPr>
          <w:trHeight w:val="340"/>
        </w:trPr>
        <w:tc>
          <w:tcPr>
            <w:tcW w:w="2263" w:type="dxa"/>
            <w:tcBorders>
              <w:bottom w:val="dotted" w:sz="4" w:space="0" w:color="auto"/>
            </w:tcBorders>
            <w:vAlign w:val="center"/>
          </w:tcPr>
          <w:p w14:paraId="1F115254" w14:textId="1E7844CB" w:rsidR="00067B97" w:rsidRPr="00311D12" w:rsidRDefault="00067B97" w:rsidP="003A52EF">
            <w:pPr>
              <w:jc w:val="center"/>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未回答</w:t>
            </w:r>
          </w:p>
        </w:tc>
        <w:tc>
          <w:tcPr>
            <w:tcW w:w="6231" w:type="dxa"/>
            <w:tcBorders>
              <w:bottom w:val="dotted" w:sz="4" w:space="0" w:color="auto"/>
            </w:tcBorders>
          </w:tcPr>
          <w:p w14:paraId="76903555" w14:textId="06F3D3D3" w:rsidR="00067B97" w:rsidRPr="00311D12" w:rsidRDefault="00067B97" w:rsidP="003A52EF">
            <w:pPr>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w:t>
            </w:r>
          </w:p>
        </w:tc>
      </w:tr>
      <w:tr w:rsidR="00067B97" w:rsidRPr="00311D12" w14:paraId="54A059A9" w14:textId="77777777" w:rsidTr="003A52EF">
        <w:trPr>
          <w:trHeight w:val="340"/>
        </w:trPr>
        <w:tc>
          <w:tcPr>
            <w:tcW w:w="8494" w:type="dxa"/>
            <w:gridSpan w:val="2"/>
            <w:tcBorders>
              <w:top w:val="dotted" w:sz="4" w:space="0" w:color="auto"/>
            </w:tcBorders>
          </w:tcPr>
          <w:p w14:paraId="5C9ED6B9" w14:textId="292356C9" w:rsidR="00067B97" w:rsidRPr="00311D12" w:rsidRDefault="00067B97" w:rsidP="003A52EF">
            <w:pPr>
              <w:ind w:firstLineChars="100" w:firstLine="200"/>
              <w:rPr>
                <w:rFonts w:ascii="UD デジタル 教科書体 NP-R" w:eastAsia="UD デジタル 教科書体 NP-R"/>
                <w:sz w:val="20"/>
                <w:szCs w:val="20"/>
              </w:rPr>
            </w:pPr>
            <w:r w:rsidRPr="00311D12">
              <w:rPr>
                <w:rFonts w:ascii="UD デジタル 教科書体 NP-R" w:eastAsia="UD デジタル 教科書体 NP-R" w:hint="eastAsia"/>
                <w:sz w:val="20"/>
                <w:szCs w:val="20"/>
              </w:rPr>
              <w:t>未回答であったグループ。</w:t>
            </w:r>
          </w:p>
        </w:tc>
      </w:tr>
    </w:tbl>
    <w:p w14:paraId="7B9847D2" w14:textId="77777777" w:rsidR="00067B97" w:rsidRPr="00311D12" w:rsidRDefault="00067B97" w:rsidP="0017463E">
      <w:pPr>
        <w:widowControl w:val="0"/>
        <w:rPr>
          <w:rFonts w:ascii="UD デジタル 教科書体 NP-R" w:eastAsia="UD デジタル 教科書体 NP-R"/>
        </w:rPr>
      </w:pPr>
    </w:p>
    <w:p w14:paraId="24A9B8CA" w14:textId="77777777" w:rsidR="00413F02" w:rsidRPr="006A4FDA" w:rsidRDefault="00413F02" w:rsidP="00413F02">
      <w:pPr>
        <w:widowControl w:val="0"/>
        <w:ind w:firstLineChars="100" w:firstLine="210"/>
        <w:rPr>
          <w:rFonts w:ascii="UD デジタル 教科書体 NP-R" w:eastAsia="UD デジタル 教科書体 NP-R"/>
        </w:rPr>
      </w:pPr>
      <w:r w:rsidRPr="006A4FDA">
        <w:rPr>
          <w:rFonts w:ascii="UD デジタル 教科書体 NP-R" w:eastAsia="UD デジタル 教科書体 NP-R" w:hint="eastAsia"/>
        </w:rPr>
        <w:t>その他のグループについては「無関心グループ」14.6％、「自身・社会性グループ」12.9％、「活動できているグループ」10.4％、「特に理由はないグループ」8.2％、「体調・体力グループ」6.1％となった。</w:t>
      </w:r>
    </w:p>
    <w:p w14:paraId="4779E828" w14:textId="175DCBD6" w:rsidR="00C86D43" w:rsidRDefault="00C86D43" w:rsidP="0070137F">
      <w:pPr>
        <w:widowControl w:val="0"/>
        <w:ind w:firstLineChars="100" w:firstLine="210"/>
        <w:rPr>
          <w:rFonts w:ascii="UD デジタル 教科書体 NP-R" w:eastAsia="UD デジタル 教科書体 NP-R"/>
        </w:rPr>
      </w:pPr>
      <w:r w:rsidRPr="006A4FDA">
        <w:rPr>
          <w:rFonts w:ascii="UD デジタル 教科書体 NP-R" w:eastAsia="UD デジタル 教科書体 NP-R" w:hint="eastAsia"/>
        </w:rPr>
        <w:t>「体調・体力グループ」については、図10の解説で先述したと同様に、特別支援学級・特別支援学校向けに実施したアンケートの「運動・スポーツの実施が難しい理由」について回答を得た質問で「運動NGグループ（医師から止められているや体力がない、体調に不安がある）」が難しい理由が19.2％を占めていた。</w:t>
      </w:r>
    </w:p>
    <w:p w14:paraId="2D92BBEA" w14:textId="77777777" w:rsidR="003C555D" w:rsidRPr="00311D12" w:rsidRDefault="003C555D" w:rsidP="0070137F">
      <w:pPr>
        <w:widowControl w:val="0"/>
        <w:ind w:firstLineChars="100" w:firstLine="210"/>
        <w:rPr>
          <w:rFonts w:ascii="UD デジタル 教科書体 NP-R" w:eastAsia="UD デジタル 教科書体 NP-R" w:hint="eastAsia"/>
        </w:rPr>
      </w:pPr>
    </w:p>
    <w:p w14:paraId="0AAACEB9" w14:textId="21A55F77" w:rsidR="00413F02" w:rsidRPr="00311D12" w:rsidRDefault="00F349DF" w:rsidP="0017463E">
      <w:pPr>
        <w:widowControl w:val="0"/>
        <w:rPr>
          <w:rFonts w:ascii="UD デジタル 教科書体 NP-R" w:eastAsia="UD デジタル 教科書体 NP-R"/>
        </w:rPr>
      </w:pPr>
      <w:r w:rsidRPr="00311D12">
        <w:rPr>
          <w:rFonts w:ascii="UD デジタル 教科書体 NP-R" w:eastAsia="UD デジタル 教科書体 NP-R" w:hint="eastAsia"/>
          <w:noProof/>
        </w:rPr>
        <w:drawing>
          <wp:inline distT="0" distB="0" distL="0" distR="0" wp14:anchorId="61E163B2" wp14:editId="4F96063D">
            <wp:extent cx="4572635" cy="2743200"/>
            <wp:effectExtent l="0" t="0" r="0" b="0"/>
            <wp:docPr id="1128801299"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a:ln>
                      <a:noFill/>
                    </a:ln>
                  </pic:spPr>
                </pic:pic>
              </a:graphicData>
            </a:graphic>
          </wp:inline>
        </w:drawing>
      </w:r>
    </w:p>
    <w:p w14:paraId="372B274F" w14:textId="77777777" w:rsidR="003C555D" w:rsidRDefault="000C7282" w:rsidP="0017463E">
      <w:pPr>
        <w:widowControl w:val="0"/>
        <w:rPr>
          <w:rFonts w:ascii="UD デジタル 教科書体 NP-R" w:eastAsia="UD デジタル 教科書体 NP-R"/>
        </w:rPr>
      </w:pPr>
      <w:r w:rsidRPr="00311D12">
        <w:rPr>
          <w:rFonts w:ascii="UD デジタル 教科書体 NP-R" w:eastAsia="UD デジタル 教科書体 NP-R" w:hint="eastAsia"/>
        </w:rPr>
        <w:t xml:space="preserve">　</w:t>
      </w:r>
    </w:p>
    <w:p w14:paraId="53A1CDF7" w14:textId="713FC9BC" w:rsidR="00CD1012" w:rsidRPr="006A4FDA" w:rsidRDefault="000C7282" w:rsidP="003C555D">
      <w:pPr>
        <w:widowControl w:val="0"/>
        <w:ind w:firstLineChars="100" w:firstLine="210"/>
        <w:rPr>
          <w:rFonts w:ascii="UD デジタル 教科書体 NP-R" w:eastAsia="UD デジタル 教科書体 NP-R"/>
        </w:rPr>
      </w:pPr>
      <w:r w:rsidRPr="006A4FDA">
        <w:rPr>
          <w:rFonts w:ascii="UD デジタル 教科書体 NP-R" w:eastAsia="UD デジタル 教科書体 NP-R" w:hint="eastAsia"/>
        </w:rPr>
        <w:t>運動・スポーツを実施すること自体が難しい理由については、図11のような結果が得られた。「未回答」27.4％、「特にない」20.1％、「わからない」3.7％を除く項目で最も割合が高かったのは「運動・スポーツが苦手である」で9.4％となった。</w:t>
      </w:r>
      <w:r w:rsidR="002C6DBF" w:rsidRPr="006A4FDA">
        <w:rPr>
          <w:rFonts w:ascii="UD デジタル 教科書体 NP-R" w:eastAsia="UD デジタル 教科書体 NP-R" w:hint="eastAsia"/>
        </w:rPr>
        <w:t>次に「障がいに適した運動・スポーツがない」という回答が7.0％と高い結果となった。</w:t>
      </w:r>
    </w:p>
    <w:p w14:paraId="59A2EEB6" w14:textId="256C24D8" w:rsidR="00CD1012" w:rsidRPr="006A4FDA" w:rsidRDefault="00CD1012" w:rsidP="00CD1012">
      <w:pPr>
        <w:widowControl w:val="0"/>
        <w:ind w:firstLineChars="100" w:firstLine="210"/>
        <w:rPr>
          <w:rFonts w:ascii="UD デジタル 教科書体 NP-R" w:eastAsia="UD デジタル 教科書体 NP-R"/>
        </w:rPr>
      </w:pPr>
      <w:r w:rsidRPr="006A4FDA">
        <w:rPr>
          <w:rFonts w:ascii="UD デジタル 教科書体 NP-R" w:eastAsia="UD デジタル 教科書体 NP-R" w:hint="eastAsia"/>
        </w:rPr>
        <w:t>「医師に止められている」0.2％、「体力がない」3.5％、「体調に不安がある」1.3％の回答。その他の回答については「時間がない」5.4％「人から見られるのが嫌だ」5.3％、「金銭的な負担が大きい」5.3％、「やりたい運動・スポーツがない」5.1％、「一緒にする仲間がいない」3.8％、「交通手段・移動手段がない」1.9％、「運動・スポーツでケガをするのではと心配」0.7％という割合となった。</w:t>
      </w:r>
    </w:p>
    <w:p w14:paraId="0B6A0BB2" w14:textId="77777777" w:rsidR="00CD1012" w:rsidRPr="00311D12" w:rsidRDefault="00CD1012" w:rsidP="0017463E">
      <w:pPr>
        <w:widowControl w:val="0"/>
        <w:rPr>
          <w:rFonts w:ascii="UD デジタル 教科書体 NP-R" w:eastAsia="UD デジタル 教科書体 NP-R"/>
          <w:noProof/>
        </w:rPr>
      </w:pPr>
    </w:p>
    <w:p w14:paraId="23389A75" w14:textId="2E158A5E" w:rsidR="00413F02" w:rsidRPr="00311D12" w:rsidRDefault="000C7282" w:rsidP="0017463E">
      <w:pPr>
        <w:widowControl w:val="0"/>
        <w:rPr>
          <w:rFonts w:ascii="UD デジタル 教科書体 NP-R" w:eastAsia="UD デジタル 教科書体 NP-R"/>
        </w:rPr>
      </w:pPr>
      <w:r w:rsidRPr="00311D12">
        <w:rPr>
          <w:rFonts w:ascii="UD デジタル 教科書体 NP-R" w:eastAsia="UD デジタル 教科書体 NP-R" w:hint="eastAsia"/>
          <w:noProof/>
        </w:rPr>
        <w:drawing>
          <wp:inline distT="0" distB="0" distL="0" distR="0" wp14:anchorId="40C97476" wp14:editId="6F4B129A">
            <wp:extent cx="5590540" cy="4171950"/>
            <wp:effectExtent l="0" t="0" r="0" b="0"/>
            <wp:docPr id="149941419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b="9479"/>
                    <a:stretch>
                      <a:fillRect/>
                    </a:stretch>
                  </pic:blipFill>
                  <pic:spPr bwMode="auto">
                    <a:xfrm>
                      <a:off x="0" y="0"/>
                      <a:ext cx="5590540" cy="4171950"/>
                    </a:xfrm>
                    <a:prstGeom prst="rect">
                      <a:avLst/>
                    </a:prstGeom>
                    <a:noFill/>
                    <a:ln>
                      <a:noFill/>
                    </a:ln>
                    <a:extLst>
                      <a:ext uri="{53640926-AAD7-44D8-BBD7-CCE9431645EC}">
                        <a14:shadowObscured xmlns:a14="http://schemas.microsoft.com/office/drawing/2010/main"/>
                      </a:ext>
                    </a:extLst>
                  </pic:spPr>
                </pic:pic>
              </a:graphicData>
            </a:graphic>
          </wp:inline>
        </w:drawing>
      </w:r>
    </w:p>
    <w:p w14:paraId="6258F93B" w14:textId="77777777" w:rsidR="001834C6" w:rsidRDefault="001834C6" w:rsidP="00CD1012">
      <w:pPr>
        <w:widowControl w:val="0"/>
        <w:rPr>
          <w:rFonts w:ascii="UD デジタル 教科書体 NP-R" w:eastAsia="UD デジタル 教科書体 NP-R"/>
        </w:rPr>
      </w:pPr>
    </w:p>
    <w:p w14:paraId="47BA8A68" w14:textId="77777777" w:rsidR="003C555D" w:rsidRDefault="003C555D">
      <w:pPr>
        <w:rPr>
          <w:rFonts w:ascii="UD デジタル 教科書体 NP-R" w:eastAsia="UD デジタル 教科書体 NP-R"/>
        </w:rPr>
      </w:pPr>
      <w:r>
        <w:rPr>
          <w:rFonts w:ascii="UD デジタル 教科書体 NP-R" w:eastAsia="UD デジタル 教科書体 NP-R"/>
        </w:rPr>
        <w:br w:type="page"/>
      </w:r>
    </w:p>
    <w:p w14:paraId="6E2CD423" w14:textId="6F952508" w:rsidR="00CD1012" w:rsidRPr="006A4FDA" w:rsidRDefault="00CD1012" w:rsidP="00CD1012">
      <w:pPr>
        <w:widowControl w:val="0"/>
        <w:rPr>
          <w:rFonts w:ascii="UD デジタル 教科書体 NP-R" w:eastAsia="UD デジタル 教科書体 NP-R"/>
        </w:rPr>
      </w:pPr>
      <w:r w:rsidRPr="00311D12">
        <w:rPr>
          <w:rFonts w:ascii="UD デジタル 教科書体 NP-R" w:eastAsia="UD デジタル 教科書体 NP-R" w:hint="eastAsia"/>
        </w:rPr>
        <w:t xml:space="preserve">　</w:t>
      </w:r>
      <w:r w:rsidRPr="006A4FDA">
        <w:rPr>
          <w:rFonts w:ascii="UD デジタル 教科書体 NP-R" w:eastAsia="UD デジタル 教科書体 NP-R" w:hint="eastAsia"/>
        </w:rPr>
        <w:t>３.スポーツの関心について</w:t>
      </w:r>
    </w:p>
    <w:p w14:paraId="2B807B25" w14:textId="0EF004D6" w:rsidR="002B21D1" w:rsidRPr="00311D12" w:rsidRDefault="00CD1012" w:rsidP="004F448C">
      <w:pPr>
        <w:widowControl w:val="0"/>
        <w:ind w:left="210" w:hangingChars="100" w:hanging="210"/>
        <w:rPr>
          <w:rFonts w:ascii="UD デジタル 教科書体 NP-R" w:eastAsia="UD デジタル 教科書体 NP-R"/>
        </w:rPr>
      </w:pPr>
      <w:r w:rsidRPr="006A4FDA">
        <w:rPr>
          <w:rFonts w:ascii="UD デジタル 教科書体 NP-R" w:eastAsia="UD デジタル 教科書体 NP-R" w:hint="eastAsia"/>
        </w:rPr>
        <w:t xml:space="preserve">　</w:t>
      </w:r>
      <w:r w:rsidR="002B21D1" w:rsidRPr="006A4FDA">
        <w:rPr>
          <w:rFonts w:ascii="UD デジタル 教科書体 NP-R" w:eastAsia="UD デジタル 教科書体 NP-R" w:hint="eastAsia"/>
        </w:rPr>
        <w:t xml:space="preserve">　</w:t>
      </w:r>
      <w:r w:rsidR="001A294A" w:rsidRPr="006A4FDA">
        <w:rPr>
          <w:rFonts w:ascii="UD デジタル 教科書体 NP-R" w:eastAsia="UD デジタル 教科書体 NP-R" w:hint="eastAsia"/>
        </w:rPr>
        <w:t>「</w:t>
      </w:r>
      <w:r w:rsidR="002B21D1" w:rsidRPr="006A4FDA">
        <w:rPr>
          <w:rFonts w:ascii="UD デジタル 教科書体 NP-R" w:eastAsia="UD デジタル 教科書体 NP-R" w:hint="eastAsia"/>
        </w:rPr>
        <w:t>運動・スポーツをする場合に係るお金について</w:t>
      </w:r>
      <w:r w:rsidR="001A294A" w:rsidRPr="006A4FDA">
        <w:rPr>
          <w:rFonts w:ascii="UD デジタル 教科書体 NP-R" w:eastAsia="UD デジタル 教科書体 NP-R" w:hint="eastAsia"/>
        </w:rPr>
        <w:t>」</w:t>
      </w:r>
      <w:r w:rsidR="002B21D1" w:rsidRPr="006A4FDA">
        <w:rPr>
          <w:rFonts w:ascii="UD デジタル 教科書体 NP-R" w:eastAsia="UD デジタル 教科書体 NP-R" w:hint="eastAsia"/>
        </w:rPr>
        <w:t>尋ねたところ、運動・スポーツとは「お金を</w:t>
      </w:r>
      <w:r w:rsidR="001811B9" w:rsidRPr="006A4FDA">
        <w:rPr>
          <w:rFonts w:ascii="UD デジタル 教科書体 NP-R" w:eastAsia="UD デジタル 教科書体 NP-R" w:hint="eastAsia"/>
        </w:rPr>
        <w:t>払って</w:t>
      </w:r>
      <w:r w:rsidR="002B21D1" w:rsidRPr="006A4FDA">
        <w:rPr>
          <w:rFonts w:ascii="UD デジタル 教科書体 NP-R" w:eastAsia="UD デジタル 教科書体 NP-R" w:hint="eastAsia"/>
        </w:rPr>
        <w:t>するもの」と回答した割合が55.2％、「お金を払わずできるべき」が44.8％という結果が得られた。</w:t>
      </w:r>
      <w:r w:rsidR="001811B9" w:rsidRPr="006A4FDA">
        <w:rPr>
          <w:rFonts w:ascii="UD デジタル 教科書体 NP-R" w:eastAsia="UD デジタル 教科書体 NP-R" w:hint="eastAsia"/>
        </w:rPr>
        <w:t>運動・スポーツの満足度毎にどのような関学があるのかを掛け合わせてみ</w:t>
      </w:r>
      <w:r w:rsidR="004F448C">
        <w:rPr>
          <w:rFonts w:ascii="UD デジタル 教科書体 NP-R" w:eastAsia="UD デジタル 教科書体 NP-R" w:hint="eastAsia"/>
        </w:rPr>
        <w:t>たのが</w:t>
      </w:r>
      <w:r w:rsidR="001811B9" w:rsidRPr="006A4FDA">
        <w:rPr>
          <w:rFonts w:ascii="UD デジタル 教科書体 NP-R" w:eastAsia="UD デジタル 教科書体 NP-R" w:hint="eastAsia"/>
        </w:rPr>
        <w:t>図12-1。現在の活動に十分満足できている者が、「お金を払ってするもの」と回答した者の割合が52.9％</w:t>
      </w:r>
      <w:r w:rsidR="002F3E05" w:rsidRPr="006A4FDA">
        <w:rPr>
          <w:rFonts w:ascii="UD デジタル 教科書体 NP-R" w:eastAsia="UD デジタル 教科書体 NP-R" w:hint="eastAsia"/>
        </w:rPr>
        <w:t>と</w:t>
      </w:r>
      <w:r w:rsidR="001811B9" w:rsidRPr="006A4FDA">
        <w:rPr>
          <w:rFonts w:ascii="UD デジタル 教科書体 NP-R" w:eastAsia="UD デジタル 教科書体 NP-R" w:hint="eastAsia"/>
        </w:rPr>
        <w:t>唯一半数以上を占める結果となった。反対に、「運動・スポーツをしたいと思っているが、できていない」、「運動・スポーツをしているが、もっとしたい」と答えた者で「お金を払ってするもの」と回答した割合がそれぞれ、42.3％、</w:t>
      </w:r>
      <w:r w:rsidR="002F3E05" w:rsidRPr="006A4FDA">
        <w:rPr>
          <w:rFonts w:ascii="UD デジタル 教科書体 NP-R" w:eastAsia="UD デジタル 教科書体 NP-R" w:hint="eastAsia"/>
        </w:rPr>
        <w:t>45.7％となった。</w:t>
      </w:r>
      <w:r w:rsidR="001811B9" w:rsidRPr="00311D12">
        <w:rPr>
          <w:rFonts w:ascii="UD デジタル 教科書体 NP-R" w:eastAsia="UD デジタル 教科書体 NP-R" w:hint="eastAsia"/>
          <w:noProof/>
        </w:rPr>
        <w:drawing>
          <wp:inline distT="0" distB="0" distL="0" distR="0" wp14:anchorId="34575C15" wp14:editId="7CFD7B35">
            <wp:extent cx="3258185" cy="2162175"/>
            <wp:effectExtent l="0" t="0" r="0" b="9525"/>
            <wp:docPr id="437826910"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0">
                      <a:extLst>
                        <a:ext uri="{28A0092B-C50C-407E-A947-70E740481C1C}">
                          <a14:useLocalDpi xmlns:a14="http://schemas.microsoft.com/office/drawing/2010/main" val="0"/>
                        </a:ext>
                      </a:extLst>
                    </a:blip>
                    <a:srcRect l="28746" t="21180" b="1"/>
                    <a:stretch>
                      <a:fillRect/>
                    </a:stretch>
                  </pic:blipFill>
                  <pic:spPr bwMode="auto">
                    <a:xfrm>
                      <a:off x="0" y="0"/>
                      <a:ext cx="3258185" cy="2162175"/>
                    </a:xfrm>
                    <a:prstGeom prst="rect">
                      <a:avLst/>
                    </a:prstGeom>
                    <a:noFill/>
                    <a:ln>
                      <a:noFill/>
                    </a:ln>
                    <a:extLst>
                      <a:ext uri="{53640926-AAD7-44D8-BBD7-CCE9431645EC}">
                        <a14:shadowObscured xmlns:a14="http://schemas.microsoft.com/office/drawing/2010/main"/>
                      </a:ext>
                    </a:extLst>
                  </pic:spPr>
                </pic:pic>
              </a:graphicData>
            </a:graphic>
          </wp:inline>
        </w:drawing>
      </w:r>
    </w:p>
    <w:p w14:paraId="2F879C18" w14:textId="1069F299" w:rsidR="001811B9" w:rsidRPr="00311D12" w:rsidRDefault="001811B9" w:rsidP="0017463E">
      <w:pPr>
        <w:widowControl w:val="0"/>
        <w:rPr>
          <w:rFonts w:ascii="UD デジタル 教科書体 NP-R" w:eastAsia="UD デジタル 教科書体 NP-R"/>
        </w:rPr>
      </w:pPr>
      <w:r w:rsidRPr="00311D12">
        <w:rPr>
          <w:rFonts w:ascii="UD デジタル 教科書体 NP-R" w:eastAsia="UD デジタル 教科書体 NP-R" w:hint="eastAsia"/>
          <w:noProof/>
        </w:rPr>
        <w:drawing>
          <wp:inline distT="0" distB="0" distL="0" distR="0" wp14:anchorId="2A55AEBB" wp14:editId="105FCB14">
            <wp:extent cx="5295900" cy="2135164"/>
            <wp:effectExtent l="0" t="0" r="0" b="0"/>
            <wp:docPr id="102581545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06783" cy="2139552"/>
                    </a:xfrm>
                    <a:prstGeom prst="rect">
                      <a:avLst/>
                    </a:prstGeom>
                    <a:noFill/>
                    <a:ln>
                      <a:noFill/>
                    </a:ln>
                  </pic:spPr>
                </pic:pic>
              </a:graphicData>
            </a:graphic>
          </wp:inline>
        </w:drawing>
      </w:r>
    </w:p>
    <w:p w14:paraId="1AA1EB40" w14:textId="77777777" w:rsidR="002F3E05" w:rsidRPr="00311D12" w:rsidRDefault="002F3E05" w:rsidP="0017463E">
      <w:pPr>
        <w:widowControl w:val="0"/>
        <w:rPr>
          <w:rFonts w:ascii="UD デジタル 教科書体 NP-R" w:eastAsia="UD デジタル 教科書体 NP-R"/>
        </w:rPr>
      </w:pPr>
    </w:p>
    <w:p w14:paraId="2F14325D" w14:textId="77777777" w:rsidR="003C555D" w:rsidRDefault="003C555D">
      <w:pPr>
        <w:rPr>
          <w:rFonts w:ascii="UD デジタル 教科書体 NP-R" w:eastAsia="UD デジタル 教科書体 NP-R"/>
        </w:rPr>
      </w:pPr>
      <w:r>
        <w:rPr>
          <w:rFonts w:ascii="UD デジタル 教科書体 NP-R" w:eastAsia="UD デジタル 教科書体 NP-R"/>
        </w:rPr>
        <w:br w:type="page"/>
      </w:r>
    </w:p>
    <w:p w14:paraId="0DF1874D" w14:textId="5A5CA434" w:rsidR="002F3E05" w:rsidRPr="006A4FDA" w:rsidRDefault="002F3E05" w:rsidP="0017463E">
      <w:pPr>
        <w:widowControl w:val="0"/>
        <w:rPr>
          <w:rFonts w:ascii="UD デジタル 教科書体 NP-R" w:eastAsia="UD デジタル 教科書体 NP-R"/>
        </w:rPr>
      </w:pPr>
      <w:r w:rsidRPr="006A4FDA">
        <w:rPr>
          <w:rFonts w:ascii="UD デジタル 教科書体 NP-R" w:eastAsia="UD デジタル 教科書体 NP-R" w:hint="eastAsia"/>
        </w:rPr>
        <w:t xml:space="preserve">　</w:t>
      </w:r>
      <w:r w:rsidR="001A294A" w:rsidRPr="006A4FDA">
        <w:rPr>
          <w:rFonts w:ascii="UD デジタル 教科書体 NP-R" w:eastAsia="UD デジタル 教科書体 NP-R" w:hint="eastAsia"/>
        </w:rPr>
        <w:t>「</w:t>
      </w:r>
      <w:r w:rsidRPr="006A4FDA">
        <w:rPr>
          <w:rFonts w:ascii="UD デジタル 教科書体 NP-R" w:eastAsia="UD デジタル 教科書体 NP-R" w:hint="eastAsia"/>
        </w:rPr>
        <w:t>運動・スポーツは大切な存在かどうか</w:t>
      </w:r>
      <w:r w:rsidR="001A294A" w:rsidRPr="006A4FDA">
        <w:rPr>
          <w:rFonts w:ascii="UD デジタル 教科書体 NP-R" w:eastAsia="UD デジタル 教科書体 NP-R" w:hint="eastAsia"/>
        </w:rPr>
        <w:t>」</w:t>
      </w:r>
      <w:r w:rsidRPr="006A4FDA">
        <w:rPr>
          <w:rFonts w:ascii="UD デジタル 教科書体 NP-R" w:eastAsia="UD デジタル 教科書体 NP-R" w:hint="eastAsia"/>
        </w:rPr>
        <w:t>の質問については、「大切なもの」と答えた者が46.5％と最も多く、続いて「まあまあ大切なもの」38.9％となり「大切」をまとめると、85.3％</w:t>
      </w:r>
      <w:r w:rsidR="0070137F" w:rsidRPr="006A4FDA">
        <w:rPr>
          <w:rFonts w:ascii="UD デジタル 教科書体 NP-R" w:eastAsia="UD デジタル 教科書体 NP-R" w:hint="eastAsia"/>
        </w:rPr>
        <w:t>と非常に多い結果となった。「あまり大切でない」、「大切でない」についてはあわせて14.7％であった</w:t>
      </w:r>
      <w:r w:rsidR="008443B0" w:rsidRPr="006A4FDA">
        <w:rPr>
          <w:rFonts w:ascii="UD デジタル 教科書体 NP-R" w:eastAsia="UD デジタル 教科書体 NP-R" w:hint="eastAsia"/>
        </w:rPr>
        <w:t>（図13）</w:t>
      </w:r>
      <w:r w:rsidR="0070137F" w:rsidRPr="006A4FDA">
        <w:rPr>
          <w:rFonts w:ascii="UD デジタル 教科書体 NP-R" w:eastAsia="UD デジタル 教科書体 NP-R" w:hint="eastAsia"/>
        </w:rPr>
        <w:t>。</w:t>
      </w:r>
    </w:p>
    <w:p w14:paraId="79FCA70D" w14:textId="381386E6" w:rsidR="0070137F" w:rsidRPr="006A4FDA" w:rsidRDefault="0070137F" w:rsidP="0017463E">
      <w:pPr>
        <w:widowControl w:val="0"/>
        <w:rPr>
          <w:rFonts w:ascii="UD デジタル 教科書体 NP-R" w:eastAsia="UD デジタル 教科書体 NP-R"/>
        </w:rPr>
      </w:pPr>
      <w:r w:rsidRPr="006A4FDA">
        <w:rPr>
          <w:rFonts w:ascii="UD デジタル 教科書体 NP-R" w:eastAsia="UD デジタル 教科書体 NP-R" w:hint="eastAsia"/>
        </w:rPr>
        <w:t xml:space="preserve">　</w:t>
      </w:r>
      <w:r w:rsidR="001A294A" w:rsidRPr="006A4FDA">
        <w:rPr>
          <w:rFonts w:ascii="UD デジタル 教科書体 NP-R" w:eastAsia="UD デジタル 教科書体 NP-R" w:hint="eastAsia"/>
        </w:rPr>
        <w:t>「</w:t>
      </w:r>
      <w:r w:rsidRPr="006A4FDA">
        <w:rPr>
          <w:rFonts w:ascii="UD デジタル 教科書体 NP-R" w:eastAsia="UD デジタル 教科書体 NP-R" w:hint="eastAsia"/>
        </w:rPr>
        <w:t>運動・スポーツをすることが好きかどうか</w:t>
      </w:r>
      <w:r w:rsidR="001A294A" w:rsidRPr="006A4FDA">
        <w:rPr>
          <w:rFonts w:ascii="UD デジタル 教科書体 NP-R" w:eastAsia="UD デジタル 教科書体 NP-R" w:hint="eastAsia"/>
        </w:rPr>
        <w:t>」</w:t>
      </w:r>
      <w:r w:rsidRPr="006A4FDA">
        <w:rPr>
          <w:rFonts w:ascii="UD デジタル 教科書体 NP-R" w:eastAsia="UD デジタル 教科書体 NP-R" w:hint="eastAsia"/>
        </w:rPr>
        <w:t>については、「好き」、「まあまあ好き」があわせて70.0％、「あまり好きではない」、「嫌い」があわせて30.0</w:t>
      </w:r>
      <w:r w:rsidR="008443B0" w:rsidRPr="006A4FDA">
        <w:rPr>
          <w:rFonts w:ascii="UD デジタル 教科書体 NP-R" w:eastAsia="UD デジタル 教科書体 NP-R" w:hint="eastAsia"/>
        </w:rPr>
        <w:t>％</w:t>
      </w:r>
      <w:r w:rsidRPr="006A4FDA">
        <w:rPr>
          <w:rFonts w:ascii="UD デジタル 教科書体 NP-R" w:eastAsia="UD デジタル 教科書体 NP-R" w:hint="eastAsia"/>
        </w:rPr>
        <w:t>となった</w:t>
      </w:r>
      <w:r w:rsidR="008443B0" w:rsidRPr="006A4FDA">
        <w:rPr>
          <w:rFonts w:ascii="UD デジタル 教科書体 NP-R" w:eastAsia="UD デジタル 教科書体 NP-R" w:hint="eastAsia"/>
        </w:rPr>
        <w:t>（図14）</w:t>
      </w:r>
      <w:r w:rsidRPr="006A4FDA">
        <w:rPr>
          <w:rFonts w:ascii="UD デジタル 教科書体 NP-R" w:eastAsia="UD デジタル 教科書体 NP-R" w:hint="eastAsia"/>
        </w:rPr>
        <w:t>。</w:t>
      </w:r>
    </w:p>
    <w:p w14:paraId="4D796140" w14:textId="0D2D94F6" w:rsidR="0070137F" w:rsidRPr="006A4FDA" w:rsidRDefault="003C555D" w:rsidP="0017463E">
      <w:pPr>
        <w:widowControl w:val="0"/>
        <w:rPr>
          <w:rFonts w:ascii="UD デジタル 教科書体 NP-R" w:eastAsia="UD デジタル 教科書体 NP-R"/>
        </w:rPr>
      </w:pPr>
      <w:r>
        <w:rPr>
          <w:rFonts w:ascii="UD デジタル 教科書体 NP-R" w:eastAsia="UD デジタル 教科書体 NP-R"/>
          <w:noProof/>
        </w:rPr>
        <w:drawing>
          <wp:anchor distT="0" distB="0" distL="114300" distR="114300" simplePos="0" relativeHeight="251677696" behindDoc="1" locked="0" layoutInCell="1" allowOverlap="1" wp14:anchorId="1EE289E9" wp14:editId="5F6C5AA2">
            <wp:simplePos x="0" y="0"/>
            <wp:positionH relativeFrom="column">
              <wp:posOffset>-109220</wp:posOffset>
            </wp:positionH>
            <wp:positionV relativeFrom="paragraph">
              <wp:posOffset>53340</wp:posOffset>
            </wp:positionV>
            <wp:extent cx="2868930" cy="2519045"/>
            <wp:effectExtent l="0" t="0" r="7620" b="0"/>
            <wp:wrapSquare wrapText="bothSides"/>
            <wp:docPr id="1918083530" name="図 3" descr="グラフ, 円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083530" name="図 3" descr="グラフ, 円グラフ&#10;&#10;AI 生成コンテンツは誤りを含む可能性があります。"/>
                    <pic:cNvPicPr>
                      <a:picLocks noChangeAspect="1" noChangeArrowheads="1"/>
                    </pic:cNvPicPr>
                  </pic:nvPicPr>
                  <pic:blipFill rotWithShape="1">
                    <a:blip r:embed="rId22">
                      <a:extLst>
                        <a:ext uri="{28A0092B-C50C-407E-A947-70E740481C1C}">
                          <a14:useLocalDpi xmlns:a14="http://schemas.microsoft.com/office/drawing/2010/main" val="0"/>
                        </a:ext>
                      </a:extLst>
                    </a:blip>
                    <a:srcRect l="31662"/>
                    <a:stretch>
                      <a:fillRect/>
                    </a:stretch>
                  </pic:blipFill>
                  <pic:spPr bwMode="auto">
                    <a:xfrm>
                      <a:off x="0" y="0"/>
                      <a:ext cx="2868930" cy="25190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11D12">
        <w:rPr>
          <w:rFonts w:ascii="UD デジタル 教科書体 NP-R" w:eastAsia="UD デジタル 教科書体 NP-R" w:hint="eastAsia"/>
          <w:noProof/>
        </w:rPr>
        <w:drawing>
          <wp:anchor distT="0" distB="0" distL="114300" distR="114300" simplePos="0" relativeHeight="251667456" behindDoc="0" locked="0" layoutInCell="1" allowOverlap="1" wp14:anchorId="4465F244" wp14:editId="22F08DFC">
            <wp:simplePos x="0" y="0"/>
            <wp:positionH relativeFrom="column">
              <wp:posOffset>2851150</wp:posOffset>
            </wp:positionH>
            <wp:positionV relativeFrom="paragraph">
              <wp:posOffset>347345</wp:posOffset>
            </wp:positionV>
            <wp:extent cx="3094355" cy="2247900"/>
            <wp:effectExtent l="0" t="0" r="0" b="0"/>
            <wp:wrapSquare wrapText="bothSides"/>
            <wp:docPr id="53174979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3">
                      <a:extLst>
                        <a:ext uri="{28A0092B-C50C-407E-A947-70E740481C1C}">
                          <a14:useLocalDpi xmlns:a14="http://schemas.microsoft.com/office/drawing/2010/main" val="0"/>
                        </a:ext>
                      </a:extLst>
                    </a:blip>
                    <a:srcRect l="29787" t="14995"/>
                    <a:stretch>
                      <a:fillRect/>
                    </a:stretch>
                  </pic:blipFill>
                  <pic:spPr bwMode="auto">
                    <a:xfrm>
                      <a:off x="0" y="0"/>
                      <a:ext cx="3094355" cy="2247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137F" w:rsidRPr="006A4FDA">
        <w:rPr>
          <w:rFonts w:ascii="UD デジタル 教科書体 NP-R" w:eastAsia="UD デジタル 教科書体 NP-R" w:hint="eastAsia"/>
        </w:rPr>
        <w:t xml:space="preserve">　</w:t>
      </w:r>
    </w:p>
    <w:p w14:paraId="00EE0FA1" w14:textId="5DB6C837" w:rsidR="001834C6" w:rsidRDefault="001834C6" w:rsidP="0017463E">
      <w:pPr>
        <w:widowControl w:val="0"/>
        <w:rPr>
          <w:rFonts w:ascii="UD デジタル 教科書体 NP-R" w:eastAsia="UD デジタル 教科書体 NP-R"/>
        </w:rPr>
      </w:pPr>
    </w:p>
    <w:p w14:paraId="1A0418E0" w14:textId="47EE786C" w:rsidR="001834C6" w:rsidRDefault="001834C6" w:rsidP="0017463E">
      <w:pPr>
        <w:widowControl w:val="0"/>
        <w:rPr>
          <w:rFonts w:ascii="UD デジタル 教科書体 NP-R" w:eastAsia="UD デジタル 教科書体 NP-R"/>
        </w:rPr>
      </w:pPr>
    </w:p>
    <w:p w14:paraId="56518F40" w14:textId="77777777" w:rsidR="003C555D" w:rsidRDefault="003C555D" w:rsidP="0017463E">
      <w:pPr>
        <w:widowControl w:val="0"/>
        <w:rPr>
          <w:rFonts w:ascii="UD デジタル 教科書体 NP-R" w:eastAsia="UD デジタル 教科書体 NP-R"/>
        </w:rPr>
      </w:pPr>
    </w:p>
    <w:p w14:paraId="2FF39330" w14:textId="703903BE" w:rsidR="0070137F" w:rsidRPr="001834C6" w:rsidRDefault="001A294A" w:rsidP="0017463E">
      <w:pPr>
        <w:widowControl w:val="0"/>
        <w:rPr>
          <w:rFonts w:ascii="UD デジタル 教科書体 NP-R" w:eastAsia="UD デジタル 教科書体 NP-R"/>
        </w:rPr>
      </w:pPr>
      <w:r w:rsidRPr="006A4FDA">
        <w:rPr>
          <w:rFonts w:ascii="UD デジタル 教科書体 NP-R" w:eastAsia="UD デジタル 教科書体 NP-R" w:hint="eastAsia"/>
        </w:rPr>
        <w:t>「</w:t>
      </w:r>
      <w:r w:rsidR="0070137F" w:rsidRPr="006A4FDA">
        <w:rPr>
          <w:rFonts w:ascii="UD デジタル 教科書体 NP-R" w:eastAsia="UD デジタル 教科書体 NP-R" w:hint="eastAsia"/>
        </w:rPr>
        <w:t>普段、障がいのない人と一緒に運動・スポーツをする機会があるかどうか</w:t>
      </w:r>
      <w:r w:rsidRPr="006A4FDA">
        <w:rPr>
          <w:rFonts w:ascii="UD デジタル 教科書体 NP-R" w:eastAsia="UD デジタル 教科書体 NP-R" w:hint="eastAsia"/>
        </w:rPr>
        <w:t>」</w:t>
      </w:r>
      <w:r w:rsidR="0070137F" w:rsidRPr="006A4FDA">
        <w:rPr>
          <w:rFonts w:ascii="UD デジタル 教科書体 NP-R" w:eastAsia="UD デジタル 教科書体 NP-R" w:hint="eastAsia"/>
        </w:rPr>
        <w:t>の質問については、</w:t>
      </w:r>
      <w:r w:rsidR="008443B0" w:rsidRPr="006A4FDA">
        <w:rPr>
          <w:rFonts w:ascii="UD デジタル 教科書体 NP-R" w:eastAsia="UD デジタル 教科書体 NP-R" w:hint="eastAsia"/>
        </w:rPr>
        <w:t>「する機会がある」が53.5％、「する機会はない」が41.7％、「する機会はあるがさせていない」が4.8％となった。</w:t>
      </w:r>
    </w:p>
    <w:p w14:paraId="516042F2" w14:textId="44FF6E0F" w:rsidR="002B21D1" w:rsidRPr="00311D12" w:rsidRDefault="002B21D1" w:rsidP="0017463E">
      <w:pPr>
        <w:widowControl w:val="0"/>
        <w:rPr>
          <w:rFonts w:ascii="UD デジタル 教科書体 NP-R" w:eastAsia="UD デジタル 教科書体 NP-R"/>
        </w:rPr>
      </w:pPr>
      <w:r w:rsidRPr="00311D12">
        <w:rPr>
          <w:rFonts w:ascii="UD デジタル 教科書体 NP-R" w:eastAsia="UD デジタル 教科書体 NP-R" w:hint="eastAsia"/>
          <w:noProof/>
        </w:rPr>
        <w:drawing>
          <wp:inline distT="0" distB="0" distL="0" distR="0" wp14:anchorId="78CE2218" wp14:editId="30763A7C">
            <wp:extent cx="2587563" cy="1854835"/>
            <wp:effectExtent l="0" t="0" r="3810" b="0"/>
            <wp:docPr id="15332400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4">
                      <a:extLst>
                        <a:ext uri="{28A0092B-C50C-407E-A947-70E740481C1C}">
                          <a14:useLocalDpi xmlns:a14="http://schemas.microsoft.com/office/drawing/2010/main" val="0"/>
                        </a:ext>
                      </a:extLst>
                    </a:blip>
                    <a:srcRect l="28121" t="14113"/>
                    <a:stretch>
                      <a:fillRect/>
                    </a:stretch>
                  </pic:blipFill>
                  <pic:spPr bwMode="auto">
                    <a:xfrm>
                      <a:off x="0" y="0"/>
                      <a:ext cx="2588000" cy="1855148"/>
                    </a:xfrm>
                    <a:prstGeom prst="rect">
                      <a:avLst/>
                    </a:prstGeom>
                    <a:noFill/>
                    <a:ln>
                      <a:noFill/>
                    </a:ln>
                    <a:extLst>
                      <a:ext uri="{53640926-AAD7-44D8-BBD7-CCE9431645EC}">
                        <a14:shadowObscured xmlns:a14="http://schemas.microsoft.com/office/drawing/2010/main"/>
                      </a:ext>
                    </a:extLst>
                  </pic:spPr>
                </pic:pic>
              </a:graphicData>
            </a:graphic>
          </wp:inline>
        </w:drawing>
      </w:r>
    </w:p>
    <w:p w14:paraId="5FC650A4" w14:textId="77777777" w:rsidR="003C555D" w:rsidRDefault="003C555D">
      <w:pPr>
        <w:rPr>
          <w:rFonts w:ascii="UD デジタル 教科書体 NP-R" w:eastAsia="UD デジタル 教科書体 NP-R"/>
        </w:rPr>
      </w:pPr>
      <w:r>
        <w:rPr>
          <w:rFonts w:ascii="UD デジタル 教科書体 NP-R" w:eastAsia="UD デジタル 教科書体 NP-R"/>
        </w:rPr>
        <w:br w:type="page"/>
      </w:r>
    </w:p>
    <w:p w14:paraId="4D04B341" w14:textId="0F3E300E" w:rsidR="00113236" w:rsidRPr="00311D12" w:rsidRDefault="008443B0" w:rsidP="0017463E">
      <w:pPr>
        <w:widowControl w:val="0"/>
        <w:rPr>
          <w:rFonts w:ascii="UD デジタル 教科書体 NP-R" w:eastAsia="UD デジタル 教科書体 NP-R"/>
        </w:rPr>
      </w:pPr>
      <w:r w:rsidRPr="006A4FDA">
        <w:rPr>
          <w:rFonts w:ascii="UD デジタル 教科書体 NP-R" w:eastAsia="UD デジタル 教科書体 NP-R" w:hint="eastAsia"/>
        </w:rPr>
        <w:t xml:space="preserve">　「する機会はあるがさせていない」については、割合は少なかったものの、どのような理由で難しいと考えているかを集計したものが図16である。</w:t>
      </w:r>
      <w:r w:rsidR="00113236" w:rsidRPr="006A4FDA">
        <w:rPr>
          <w:rFonts w:ascii="UD デジタル 教科書体 NP-R" w:eastAsia="UD デジタル 教科書体 NP-R" w:hint="eastAsia"/>
        </w:rPr>
        <w:t>最も多い回答が得られたのは「その他」（22.9％）であった。その記述の中には、「ルールが理解できない。やり方が分からない。」、「普通の子についていけない。少なくとも疎外感がある。」、「突然癇癪を起こしたり、相手が嫌がる事を何度もしたり、トラブルを起こすため。」「先にお願いしておかなければいけない事が多く、行かせても楽しくなかったと言われて連れて行くのが辛くなり行かなくなりました。」等の様に障がいの特性から周囲への心配をする保護者の意見が</w:t>
      </w:r>
      <w:r w:rsidR="004F448C">
        <w:rPr>
          <w:rFonts w:ascii="UD デジタル 教科書体 NP-R" w:eastAsia="UD デジタル 教科書体 NP-R" w:hint="eastAsia"/>
        </w:rPr>
        <w:t>あった</w:t>
      </w:r>
      <w:r w:rsidR="00113236" w:rsidRPr="006A4FDA">
        <w:rPr>
          <w:rFonts w:ascii="UD デジタル 教科書体 NP-R" w:eastAsia="UD デジタル 教科書体 NP-R" w:hint="eastAsia"/>
        </w:rPr>
        <w:t>。</w:t>
      </w:r>
    </w:p>
    <w:p w14:paraId="6F92B373" w14:textId="4BA1AC3E" w:rsidR="008443B0" w:rsidRPr="00311D12" w:rsidRDefault="008443B0" w:rsidP="0017463E">
      <w:pPr>
        <w:widowControl w:val="0"/>
        <w:rPr>
          <w:rFonts w:ascii="UD デジタル 教科書体 NP-R" w:eastAsia="UD デジタル 教科書体 NP-R"/>
        </w:rPr>
      </w:pPr>
      <w:r w:rsidRPr="00311D12">
        <w:rPr>
          <w:rFonts w:ascii="UD デジタル 教科書体 NP-R" w:eastAsia="UD デジタル 教科書体 NP-R" w:hint="eastAsia"/>
          <w:noProof/>
        </w:rPr>
        <w:drawing>
          <wp:inline distT="0" distB="0" distL="0" distR="0" wp14:anchorId="63519674" wp14:editId="18E00361">
            <wp:extent cx="4578350" cy="4267835"/>
            <wp:effectExtent l="0" t="0" r="0" b="0"/>
            <wp:docPr id="187051388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8350" cy="4267835"/>
                    </a:xfrm>
                    <a:prstGeom prst="rect">
                      <a:avLst/>
                    </a:prstGeom>
                    <a:noFill/>
                    <a:ln>
                      <a:noFill/>
                    </a:ln>
                  </pic:spPr>
                </pic:pic>
              </a:graphicData>
            </a:graphic>
          </wp:inline>
        </w:drawing>
      </w:r>
    </w:p>
    <w:p w14:paraId="56E98B34" w14:textId="5AC9292C" w:rsidR="00113236" w:rsidRPr="00311D12" w:rsidRDefault="00113236" w:rsidP="0017463E">
      <w:pPr>
        <w:widowControl w:val="0"/>
        <w:rPr>
          <w:rFonts w:ascii="UD デジタル 教科書体 NP-R" w:eastAsia="UD デジタル 教科書体 NP-R"/>
        </w:rPr>
      </w:pPr>
    </w:p>
    <w:p w14:paraId="545744A2" w14:textId="77777777" w:rsidR="003C555D" w:rsidRDefault="003C555D">
      <w:pPr>
        <w:rPr>
          <w:rFonts w:ascii="UD デジタル 教科書体 NP-R" w:eastAsia="UD デジタル 教科書体 NP-R"/>
        </w:rPr>
      </w:pPr>
      <w:r>
        <w:rPr>
          <w:rFonts w:ascii="UD デジタル 教科書体 NP-R" w:eastAsia="UD デジタル 教科書体 NP-R"/>
        </w:rPr>
        <w:br w:type="page"/>
      </w:r>
    </w:p>
    <w:p w14:paraId="0F2EA26B" w14:textId="56108F53" w:rsidR="00113236" w:rsidRPr="00311D12" w:rsidRDefault="00113236" w:rsidP="00113236">
      <w:pPr>
        <w:widowControl w:val="0"/>
        <w:rPr>
          <w:rFonts w:ascii="UD デジタル 教科書体 NP-R" w:eastAsia="UD デジタル 教科書体 NP-R"/>
        </w:rPr>
      </w:pPr>
      <w:r w:rsidRPr="00311D12">
        <w:rPr>
          <w:rFonts w:ascii="UD デジタル 教科書体 NP-R" w:eastAsia="UD デジタル 教科書体 NP-R" w:hint="eastAsia"/>
        </w:rPr>
        <w:t xml:space="preserve">　３. 県が開催する大会やイベントついて</w:t>
      </w:r>
    </w:p>
    <w:p w14:paraId="623C74BD" w14:textId="76928E38" w:rsidR="00113236" w:rsidRPr="00311D12" w:rsidRDefault="00113236" w:rsidP="0017463E">
      <w:pPr>
        <w:widowControl w:val="0"/>
        <w:rPr>
          <w:rFonts w:ascii="UD デジタル 教科書体 NP-R" w:eastAsia="UD デジタル 教科書体 NP-R"/>
        </w:rPr>
      </w:pPr>
      <w:r w:rsidRPr="00311D12">
        <w:rPr>
          <w:rFonts w:ascii="UD デジタル 教科書体 NP-R" w:eastAsia="UD デジタル 教科書体 NP-R" w:hint="eastAsia"/>
        </w:rPr>
        <w:t xml:space="preserve">　</w:t>
      </w:r>
      <w:r w:rsidR="000026B1" w:rsidRPr="00311D12">
        <w:rPr>
          <w:rFonts w:ascii="UD デジタル 教科書体 NP-R" w:eastAsia="UD デジタル 教科書体 NP-R" w:hint="eastAsia"/>
        </w:rPr>
        <w:t>県が主催する大会（競技記録会とみんなの大会）およびパラスポーツ教室については図17～19のとおりの結果が得られた。すべてのイベントで知らないが半数以上を占める結果となった。</w:t>
      </w:r>
    </w:p>
    <w:p w14:paraId="14D3C48E" w14:textId="1459B20C" w:rsidR="0018544A" w:rsidRPr="00311D12" w:rsidRDefault="003F23A1" w:rsidP="0017463E">
      <w:pPr>
        <w:widowControl w:val="0"/>
        <w:rPr>
          <w:rFonts w:ascii="UD デジタル 教科書体 NP-R" w:eastAsia="UD デジタル 教科書体 NP-R"/>
        </w:rPr>
      </w:pPr>
      <w:r w:rsidRPr="00311D12">
        <w:rPr>
          <w:rFonts w:ascii="UD デジタル 教科書体 NP-R" w:eastAsia="UD デジタル 教科書体 NP-R" w:hint="eastAsia"/>
          <w:noProof/>
        </w:rPr>
        <w:drawing>
          <wp:anchor distT="0" distB="0" distL="114300" distR="114300" simplePos="0" relativeHeight="251668480" behindDoc="0" locked="0" layoutInCell="1" allowOverlap="1" wp14:anchorId="4457ADD7" wp14:editId="23F3FE94">
            <wp:simplePos x="0" y="0"/>
            <wp:positionH relativeFrom="column">
              <wp:posOffset>2567940</wp:posOffset>
            </wp:positionH>
            <wp:positionV relativeFrom="paragraph">
              <wp:posOffset>225425</wp:posOffset>
            </wp:positionV>
            <wp:extent cx="2181860" cy="1981200"/>
            <wp:effectExtent l="0" t="0" r="8890" b="0"/>
            <wp:wrapNone/>
            <wp:docPr id="81720192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6">
                      <a:extLst>
                        <a:ext uri="{28A0092B-C50C-407E-A947-70E740481C1C}">
                          <a14:useLocalDpi xmlns:a14="http://schemas.microsoft.com/office/drawing/2010/main" val="0"/>
                        </a:ext>
                      </a:extLst>
                    </a:blip>
                    <a:srcRect l="52285" t="27778"/>
                    <a:stretch>
                      <a:fillRect/>
                    </a:stretch>
                  </pic:blipFill>
                  <pic:spPr bwMode="auto">
                    <a:xfrm>
                      <a:off x="0" y="0"/>
                      <a:ext cx="2181860" cy="1981200"/>
                    </a:xfrm>
                    <a:prstGeom prst="rect">
                      <a:avLst/>
                    </a:prstGeom>
                    <a:noFill/>
                    <a:ln>
                      <a:noFill/>
                    </a:ln>
                    <a:extLst>
                      <a:ext uri="{53640926-AAD7-44D8-BBD7-CCE9431645EC}">
                        <a14:shadowObscured xmlns:a14="http://schemas.microsoft.com/office/drawing/2010/main"/>
                      </a:ext>
                    </a:extLst>
                  </pic:spPr>
                </pic:pic>
              </a:graphicData>
            </a:graphic>
          </wp:anchor>
        </w:drawing>
      </w:r>
      <w:r w:rsidR="0018544A" w:rsidRPr="00311D12">
        <w:rPr>
          <w:rFonts w:ascii="UD デジタル 教科書体 NP-R" w:eastAsia="UD デジタル 教科書体 NP-R" w:hint="eastAsia"/>
          <w:noProof/>
        </w:rPr>
        <w:drawing>
          <wp:inline distT="0" distB="0" distL="0" distR="0" wp14:anchorId="09B1D1EF" wp14:editId="16EB1673">
            <wp:extent cx="2248535" cy="2133600"/>
            <wp:effectExtent l="0" t="0" r="0" b="0"/>
            <wp:docPr id="133890696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7">
                      <a:extLst>
                        <a:ext uri="{28A0092B-C50C-407E-A947-70E740481C1C}">
                          <a14:useLocalDpi xmlns:a14="http://schemas.microsoft.com/office/drawing/2010/main" val="0"/>
                        </a:ext>
                      </a:extLst>
                    </a:blip>
                    <a:srcRect l="50826" t="22222"/>
                    <a:stretch>
                      <a:fillRect/>
                    </a:stretch>
                  </pic:blipFill>
                  <pic:spPr bwMode="auto">
                    <a:xfrm>
                      <a:off x="0" y="0"/>
                      <a:ext cx="2248535" cy="2133600"/>
                    </a:xfrm>
                    <a:prstGeom prst="rect">
                      <a:avLst/>
                    </a:prstGeom>
                    <a:noFill/>
                    <a:ln>
                      <a:noFill/>
                    </a:ln>
                    <a:extLst>
                      <a:ext uri="{53640926-AAD7-44D8-BBD7-CCE9431645EC}">
                        <a14:shadowObscured xmlns:a14="http://schemas.microsoft.com/office/drawing/2010/main"/>
                      </a:ext>
                    </a:extLst>
                  </pic:spPr>
                </pic:pic>
              </a:graphicData>
            </a:graphic>
          </wp:inline>
        </w:drawing>
      </w:r>
    </w:p>
    <w:p w14:paraId="7C7E7CB3" w14:textId="77777777" w:rsidR="00C319ED" w:rsidRPr="00311D12" w:rsidRDefault="00C319ED" w:rsidP="0017463E">
      <w:pPr>
        <w:widowControl w:val="0"/>
        <w:rPr>
          <w:rFonts w:ascii="UD デジタル 教科書体 NP-R" w:eastAsia="UD デジタル 教科書体 NP-R"/>
        </w:rPr>
      </w:pPr>
    </w:p>
    <w:p w14:paraId="04310969" w14:textId="6C4D7D87" w:rsidR="00C319ED" w:rsidRPr="00311D12" w:rsidRDefault="00785E38" w:rsidP="0017463E">
      <w:pPr>
        <w:widowControl w:val="0"/>
        <w:rPr>
          <w:rFonts w:ascii="UD デジタル 教科書体 NP-R" w:eastAsia="UD デジタル 教科書体 NP-R"/>
        </w:rPr>
      </w:pPr>
      <w:r w:rsidRPr="00311D12">
        <w:rPr>
          <w:rFonts w:ascii="UD デジタル 教科書体 NP-R" w:eastAsia="UD デジタル 教科書体 NP-R" w:hint="eastAsia"/>
          <w:noProof/>
        </w:rPr>
        <w:drawing>
          <wp:inline distT="0" distB="0" distL="0" distR="0" wp14:anchorId="6FDBC3D0" wp14:editId="464446EA">
            <wp:extent cx="2172335" cy="1981200"/>
            <wp:effectExtent l="0" t="0" r="0" b="0"/>
            <wp:docPr id="1576222373"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8">
                      <a:extLst>
                        <a:ext uri="{28A0092B-C50C-407E-A947-70E740481C1C}">
                          <a14:useLocalDpi xmlns:a14="http://schemas.microsoft.com/office/drawing/2010/main" val="0"/>
                        </a:ext>
                      </a:extLst>
                    </a:blip>
                    <a:srcRect l="52493" t="27778"/>
                    <a:stretch>
                      <a:fillRect/>
                    </a:stretch>
                  </pic:blipFill>
                  <pic:spPr bwMode="auto">
                    <a:xfrm>
                      <a:off x="0" y="0"/>
                      <a:ext cx="2172335" cy="1981200"/>
                    </a:xfrm>
                    <a:prstGeom prst="rect">
                      <a:avLst/>
                    </a:prstGeom>
                    <a:noFill/>
                    <a:ln>
                      <a:noFill/>
                    </a:ln>
                    <a:extLst>
                      <a:ext uri="{53640926-AAD7-44D8-BBD7-CCE9431645EC}">
                        <a14:shadowObscured xmlns:a14="http://schemas.microsoft.com/office/drawing/2010/main"/>
                      </a:ext>
                    </a:extLst>
                  </pic:spPr>
                </pic:pic>
              </a:graphicData>
            </a:graphic>
          </wp:inline>
        </w:drawing>
      </w:r>
    </w:p>
    <w:p w14:paraId="6178C34C" w14:textId="252AD0A2" w:rsidR="0018544A" w:rsidRPr="00311D12" w:rsidRDefault="003F23A1" w:rsidP="0017463E">
      <w:pPr>
        <w:widowControl w:val="0"/>
        <w:rPr>
          <w:rFonts w:ascii="UD デジタル 教科書体 NP-R" w:eastAsia="UD デジタル 教科書体 NP-R"/>
        </w:rPr>
      </w:pPr>
      <w:r w:rsidRPr="00311D12">
        <w:rPr>
          <w:rFonts w:ascii="UD デジタル 教科書体 NP-R" w:eastAsia="UD デジタル 教科書体 NP-R" w:hint="eastAsia"/>
        </w:rPr>
        <w:t xml:space="preserve">　</w:t>
      </w:r>
    </w:p>
    <w:p w14:paraId="64AA4BD1" w14:textId="0B7AAF51" w:rsidR="00C319ED" w:rsidRPr="00311D12" w:rsidRDefault="000026B1" w:rsidP="000026B1">
      <w:pPr>
        <w:widowControl w:val="0"/>
        <w:ind w:firstLineChars="100" w:firstLine="210"/>
        <w:rPr>
          <w:rFonts w:ascii="UD デジタル 教科書体 NP-R" w:eastAsia="UD デジタル 教科書体 NP-R"/>
        </w:rPr>
      </w:pPr>
      <w:r w:rsidRPr="00311D12">
        <w:rPr>
          <w:rFonts w:ascii="UD デジタル 教科書体 NP-R" w:eastAsia="UD デジタル 教科書体 NP-R" w:hint="eastAsia"/>
          <w:noProof/>
        </w:rPr>
        <w:drawing>
          <wp:anchor distT="0" distB="0" distL="114300" distR="114300" simplePos="0" relativeHeight="251670528" behindDoc="0" locked="0" layoutInCell="1" allowOverlap="1" wp14:anchorId="3B9BAFC2" wp14:editId="2052554B">
            <wp:simplePos x="0" y="0"/>
            <wp:positionH relativeFrom="column">
              <wp:posOffset>2806065</wp:posOffset>
            </wp:positionH>
            <wp:positionV relativeFrom="paragraph">
              <wp:posOffset>425450</wp:posOffset>
            </wp:positionV>
            <wp:extent cx="2581910" cy="2209800"/>
            <wp:effectExtent l="0" t="0" r="8890" b="0"/>
            <wp:wrapNone/>
            <wp:docPr id="1925425559"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9">
                      <a:extLst>
                        <a:ext uri="{28A0092B-C50C-407E-A947-70E740481C1C}">
                          <a14:useLocalDpi xmlns:a14="http://schemas.microsoft.com/office/drawing/2010/main" val="0"/>
                        </a:ext>
                      </a:extLst>
                    </a:blip>
                    <a:srcRect l="43535" t="19445"/>
                    <a:stretch>
                      <a:fillRect/>
                    </a:stretch>
                  </pic:blipFill>
                  <pic:spPr bwMode="auto">
                    <a:xfrm>
                      <a:off x="0" y="0"/>
                      <a:ext cx="2581910" cy="2209800"/>
                    </a:xfrm>
                    <a:prstGeom prst="rect">
                      <a:avLst/>
                    </a:prstGeom>
                    <a:noFill/>
                    <a:ln>
                      <a:noFill/>
                    </a:ln>
                    <a:extLst>
                      <a:ext uri="{53640926-AAD7-44D8-BBD7-CCE9431645EC}">
                        <a14:shadowObscured xmlns:a14="http://schemas.microsoft.com/office/drawing/2010/main"/>
                      </a:ext>
                    </a:extLst>
                  </pic:spPr>
                </pic:pic>
              </a:graphicData>
            </a:graphic>
          </wp:anchor>
        </w:drawing>
      </w:r>
      <w:r w:rsidRPr="00311D12">
        <w:rPr>
          <w:rFonts w:ascii="UD デジタル 教科書体 NP-R" w:eastAsia="UD デジタル 教科書体 NP-R" w:hint="eastAsia"/>
          <w:noProof/>
        </w:rPr>
        <w:t>また、それぞれの出場経験および参加経験については、全てにおいて「出場（参加）したことがない」という回答が70％以上を占める結果となった。</w:t>
      </w:r>
    </w:p>
    <w:p w14:paraId="038821C2" w14:textId="4B04327B" w:rsidR="0018544A" w:rsidRPr="00311D12" w:rsidRDefault="003F23A1" w:rsidP="0017463E">
      <w:pPr>
        <w:widowControl w:val="0"/>
        <w:rPr>
          <w:rFonts w:ascii="UD デジタル 教科書体 NP-R" w:eastAsia="UD デジタル 教科書体 NP-R"/>
        </w:rPr>
      </w:pPr>
      <w:r w:rsidRPr="00311D12">
        <w:rPr>
          <w:rFonts w:ascii="UD デジタル 教科書体 NP-R" w:eastAsia="UD デジタル 教科書体 NP-R" w:hint="eastAsia"/>
          <w:noProof/>
        </w:rPr>
        <w:drawing>
          <wp:anchor distT="0" distB="0" distL="114300" distR="114300" simplePos="0" relativeHeight="251672576" behindDoc="0" locked="0" layoutInCell="1" allowOverlap="1" wp14:anchorId="31673E23" wp14:editId="60C7915D">
            <wp:simplePos x="0" y="0"/>
            <wp:positionH relativeFrom="column">
              <wp:posOffset>0</wp:posOffset>
            </wp:positionH>
            <wp:positionV relativeFrom="paragraph">
              <wp:posOffset>-635</wp:posOffset>
            </wp:positionV>
            <wp:extent cx="2610485" cy="2181225"/>
            <wp:effectExtent l="0" t="0" r="0" b="9525"/>
            <wp:wrapNone/>
            <wp:docPr id="623564256"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30">
                      <a:extLst>
                        <a:ext uri="{28A0092B-C50C-407E-A947-70E740481C1C}">
                          <a14:useLocalDpi xmlns:a14="http://schemas.microsoft.com/office/drawing/2010/main" val="0"/>
                        </a:ext>
                      </a:extLst>
                    </a:blip>
                    <a:srcRect l="42911" t="20486"/>
                    <a:stretch>
                      <a:fillRect/>
                    </a:stretch>
                  </pic:blipFill>
                  <pic:spPr bwMode="auto">
                    <a:xfrm>
                      <a:off x="0" y="0"/>
                      <a:ext cx="2610485" cy="2181225"/>
                    </a:xfrm>
                    <a:prstGeom prst="rect">
                      <a:avLst/>
                    </a:prstGeom>
                    <a:noFill/>
                    <a:ln>
                      <a:noFill/>
                    </a:ln>
                    <a:extLst>
                      <a:ext uri="{53640926-AAD7-44D8-BBD7-CCE9431645EC}">
                        <a14:shadowObscured xmlns:a14="http://schemas.microsoft.com/office/drawing/2010/main"/>
                      </a:ext>
                    </a:extLst>
                  </pic:spPr>
                </pic:pic>
              </a:graphicData>
            </a:graphic>
          </wp:anchor>
        </w:drawing>
      </w:r>
    </w:p>
    <w:p w14:paraId="150443B4" w14:textId="63705B96" w:rsidR="00785E38" w:rsidRPr="00311D12" w:rsidRDefault="00785E38" w:rsidP="0017463E">
      <w:pPr>
        <w:widowControl w:val="0"/>
        <w:rPr>
          <w:rFonts w:ascii="UD デジタル 教科書体 NP-R" w:eastAsia="UD デジタル 教科書体 NP-R"/>
        </w:rPr>
      </w:pPr>
    </w:p>
    <w:p w14:paraId="6A904A9B" w14:textId="24791E96" w:rsidR="00785E38" w:rsidRPr="00311D12" w:rsidRDefault="00785E38" w:rsidP="0017463E">
      <w:pPr>
        <w:widowControl w:val="0"/>
        <w:rPr>
          <w:rFonts w:ascii="UD デジタル 教科書体 NP-R" w:eastAsia="UD デジタル 教科書体 NP-R"/>
        </w:rPr>
      </w:pPr>
    </w:p>
    <w:p w14:paraId="0C0F93BC" w14:textId="77777777" w:rsidR="00785E38" w:rsidRPr="00311D12" w:rsidRDefault="00785E38" w:rsidP="0017463E">
      <w:pPr>
        <w:widowControl w:val="0"/>
        <w:rPr>
          <w:rFonts w:ascii="UD デジタル 教科書体 NP-R" w:eastAsia="UD デジタル 教科書体 NP-R"/>
        </w:rPr>
      </w:pPr>
    </w:p>
    <w:p w14:paraId="2E2CB39F" w14:textId="3517A2A4" w:rsidR="00785E38" w:rsidRPr="00311D12" w:rsidRDefault="00785E38" w:rsidP="0017463E">
      <w:pPr>
        <w:widowControl w:val="0"/>
        <w:rPr>
          <w:rFonts w:ascii="UD デジタル 教科書体 NP-R" w:eastAsia="UD デジタル 教科書体 NP-R"/>
        </w:rPr>
      </w:pPr>
    </w:p>
    <w:p w14:paraId="53FDFD2F" w14:textId="77777777" w:rsidR="00785E38" w:rsidRPr="00311D12" w:rsidRDefault="00785E38" w:rsidP="0017463E">
      <w:pPr>
        <w:widowControl w:val="0"/>
        <w:rPr>
          <w:rFonts w:ascii="UD デジタル 教科書体 NP-R" w:eastAsia="UD デジタル 教科書体 NP-R"/>
        </w:rPr>
      </w:pPr>
    </w:p>
    <w:p w14:paraId="21089E11" w14:textId="0E4A68E7" w:rsidR="00785E38" w:rsidRPr="00311D12" w:rsidRDefault="00785E38" w:rsidP="0017463E">
      <w:pPr>
        <w:widowControl w:val="0"/>
        <w:rPr>
          <w:rFonts w:ascii="UD デジタル 教科書体 NP-R" w:eastAsia="UD デジタル 教科書体 NP-R"/>
          <w:noProof/>
        </w:rPr>
      </w:pPr>
    </w:p>
    <w:p w14:paraId="411B82A3" w14:textId="77777777" w:rsidR="003F23A1" w:rsidRPr="00311D12" w:rsidRDefault="003F23A1" w:rsidP="0017463E">
      <w:pPr>
        <w:widowControl w:val="0"/>
        <w:rPr>
          <w:rFonts w:ascii="UD デジタル 教科書体 NP-R" w:eastAsia="UD デジタル 教科書体 NP-R"/>
          <w:noProof/>
        </w:rPr>
      </w:pPr>
    </w:p>
    <w:p w14:paraId="21271316" w14:textId="77777777" w:rsidR="003F23A1" w:rsidRPr="00311D12" w:rsidRDefault="003F23A1" w:rsidP="0017463E">
      <w:pPr>
        <w:widowControl w:val="0"/>
        <w:rPr>
          <w:rFonts w:ascii="UD デジタル 教科書体 NP-R" w:eastAsia="UD デジタル 教科書体 NP-R"/>
          <w:noProof/>
        </w:rPr>
      </w:pPr>
    </w:p>
    <w:p w14:paraId="5E3DF299" w14:textId="26B2E8E7" w:rsidR="003F23A1" w:rsidRPr="00311D12" w:rsidRDefault="003F23A1" w:rsidP="0017463E">
      <w:pPr>
        <w:widowControl w:val="0"/>
        <w:rPr>
          <w:rFonts w:ascii="UD デジタル 教科書体 NP-R" w:eastAsia="UD デジタル 教科書体 NP-R"/>
          <w:noProof/>
        </w:rPr>
      </w:pPr>
    </w:p>
    <w:p w14:paraId="13825967" w14:textId="6FF5D0EB" w:rsidR="003F23A1" w:rsidRPr="00311D12" w:rsidRDefault="003F23A1" w:rsidP="0017463E">
      <w:pPr>
        <w:widowControl w:val="0"/>
        <w:rPr>
          <w:rFonts w:ascii="UD デジタル 教科書体 NP-R" w:eastAsia="UD デジタル 教科書体 NP-R"/>
          <w:noProof/>
        </w:rPr>
      </w:pPr>
      <w:r w:rsidRPr="00311D12">
        <w:rPr>
          <w:rFonts w:ascii="UD デジタル 教科書体 NP-R" w:eastAsia="UD デジタル 教科書体 NP-R" w:hint="eastAsia"/>
          <w:noProof/>
        </w:rPr>
        <w:drawing>
          <wp:inline distT="0" distB="0" distL="0" distR="0" wp14:anchorId="00151FCE" wp14:editId="4571E3C6">
            <wp:extent cx="2581910" cy="2171700"/>
            <wp:effectExtent l="0" t="0" r="8890" b="0"/>
            <wp:docPr id="882519677"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31">
                      <a:extLst>
                        <a:ext uri="{28A0092B-C50C-407E-A947-70E740481C1C}">
                          <a14:useLocalDpi xmlns:a14="http://schemas.microsoft.com/office/drawing/2010/main" val="0"/>
                        </a:ext>
                      </a:extLst>
                    </a:blip>
                    <a:srcRect l="43535" t="20833"/>
                    <a:stretch>
                      <a:fillRect/>
                    </a:stretch>
                  </pic:blipFill>
                  <pic:spPr bwMode="auto">
                    <a:xfrm>
                      <a:off x="0" y="0"/>
                      <a:ext cx="2581910" cy="2171700"/>
                    </a:xfrm>
                    <a:prstGeom prst="rect">
                      <a:avLst/>
                    </a:prstGeom>
                    <a:noFill/>
                    <a:ln>
                      <a:noFill/>
                    </a:ln>
                    <a:extLst>
                      <a:ext uri="{53640926-AAD7-44D8-BBD7-CCE9431645EC}">
                        <a14:shadowObscured xmlns:a14="http://schemas.microsoft.com/office/drawing/2010/main"/>
                      </a:ext>
                    </a:extLst>
                  </pic:spPr>
                </pic:pic>
              </a:graphicData>
            </a:graphic>
          </wp:inline>
        </w:drawing>
      </w:r>
    </w:p>
    <w:p w14:paraId="17A84509" w14:textId="791851B4" w:rsidR="003F23A1" w:rsidRPr="00311D12" w:rsidRDefault="003F23A1" w:rsidP="0017463E">
      <w:pPr>
        <w:widowControl w:val="0"/>
        <w:rPr>
          <w:rFonts w:ascii="UD デジタル 教科書体 NP-R" w:eastAsia="UD デジタル 教科書体 NP-R"/>
          <w:noProof/>
        </w:rPr>
      </w:pPr>
    </w:p>
    <w:p w14:paraId="144D24A8" w14:textId="0F35D655" w:rsidR="000026B1" w:rsidRPr="00311D12" w:rsidRDefault="000026B1" w:rsidP="0017463E">
      <w:pPr>
        <w:widowControl w:val="0"/>
        <w:rPr>
          <w:rFonts w:ascii="UD デジタル 教科書体 NP-R" w:eastAsia="UD デジタル 教科書体 NP-R"/>
          <w:noProof/>
        </w:rPr>
      </w:pPr>
      <w:r w:rsidRPr="00311D12">
        <w:rPr>
          <w:rFonts w:ascii="UD デジタル 教科書体 NP-R" w:eastAsia="UD デジタル 教科書体 NP-R" w:hint="eastAsia"/>
          <w:noProof/>
        </w:rPr>
        <w:t xml:space="preserve">　各イベントに参加することが難しい理由については図23～25のとおりである。「パラスポーツ大会～競技記録会～」については、「出場要件を満たさない（13歳未満である）」という回答が28.4％と最も大きかった</w:t>
      </w:r>
      <w:r w:rsidR="004F448C">
        <w:rPr>
          <w:rFonts w:ascii="UD デジタル 教科書体 NP-R" w:eastAsia="UD デジタル 教科書体 NP-R" w:hint="eastAsia"/>
          <w:noProof/>
        </w:rPr>
        <w:t>。</w:t>
      </w:r>
    </w:p>
    <w:p w14:paraId="712AC8EF" w14:textId="6C5D596A" w:rsidR="003F23A1" w:rsidRPr="00311D12" w:rsidRDefault="000026B1" w:rsidP="0017463E">
      <w:pPr>
        <w:widowControl w:val="0"/>
        <w:rPr>
          <w:rFonts w:ascii="UD デジタル 教科書体 NP-R" w:eastAsia="UD デジタル 教科書体 NP-R"/>
          <w:noProof/>
        </w:rPr>
      </w:pPr>
      <w:r w:rsidRPr="00311D12">
        <w:rPr>
          <w:rFonts w:ascii="UD デジタル 教科書体 NP-R" w:eastAsia="UD デジタル 教科書体 NP-R" w:hint="eastAsia"/>
          <w:noProof/>
        </w:rPr>
        <w:drawing>
          <wp:anchor distT="0" distB="0" distL="114300" distR="114300" simplePos="0" relativeHeight="251681792" behindDoc="0" locked="0" layoutInCell="1" allowOverlap="1" wp14:anchorId="191AD08A" wp14:editId="32512C2F">
            <wp:simplePos x="0" y="0"/>
            <wp:positionH relativeFrom="column">
              <wp:posOffset>870585</wp:posOffset>
            </wp:positionH>
            <wp:positionV relativeFrom="paragraph">
              <wp:posOffset>118745</wp:posOffset>
            </wp:positionV>
            <wp:extent cx="3779520" cy="4242435"/>
            <wp:effectExtent l="0" t="0" r="0" b="5715"/>
            <wp:wrapSquare wrapText="bothSides"/>
            <wp:docPr id="1385425963"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79520" cy="42424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31A201" w14:textId="6CFACEF8" w:rsidR="003F23A1" w:rsidRPr="00311D12" w:rsidRDefault="003F23A1" w:rsidP="0017463E">
      <w:pPr>
        <w:widowControl w:val="0"/>
        <w:rPr>
          <w:rFonts w:ascii="UD デジタル 教科書体 NP-R" w:eastAsia="UD デジタル 教科書体 NP-R"/>
        </w:rPr>
      </w:pPr>
    </w:p>
    <w:p w14:paraId="65F1A335" w14:textId="3D1ECE7C" w:rsidR="005F5244" w:rsidRPr="00311D12" w:rsidRDefault="005F5244" w:rsidP="0017463E">
      <w:pPr>
        <w:widowControl w:val="0"/>
        <w:rPr>
          <w:rFonts w:ascii="UD デジタル 教科書体 NP-R" w:eastAsia="UD デジタル 教科書体 NP-R"/>
        </w:rPr>
      </w:pPr>
    </w:p>
    <w:p w14:paraId="528620B7" w14:textId="01D83B50" w:rsidR="003C555D" w:rsidRDefault="00E53F16" w:rsidP="0017463E">
      <w:pPr>
        <w:widowControl w:val="0"/>
        <w:rPr>
          <w:rFonts w:ascii="UD デジタル 教科書体 NP-R" w:eastAsia="UD デジタル 教科書体 NP-R"/>
        </w:rPr>
      </w:pPr>
      <w:r w:rsidRPr="00311D12">
        <w:rPr>
          <w:rFonts w:ascii="UD デジタル 教科書体 NP-R" w:eastAsia="UD デジタル 教科書体 NP-R" w:hint="eastAsia"/>
        </w:rPr>
        <w:t xml:space="preserve">　</w:t>
      </w:r>
    </w:p>
    <w:p w14:paraId="5F6814AC" w14:textId="3FFCCBF8" w:rsidR="003C555D" w:rsidRDefault="003C555D">
      <w:pPr>
        <w:rPr>
          <w:rFonts w:ascii="UD デジタル 教科書体 NP-R" w:eastAsia="UD デジタル 教科書体 NP-R"/>
        </w:rPr>
      </w:pPr>
      <w:r>
        <w:rPr>
          <w:rFonts w:ascii="UD デジタル 教科書体 NP-R" w:eastAsia="UD デジタル 教科書体 NP-R"/>
        </w:rPr>
        <w:br w:type="page"/>
      </w:r>
    </w:p>
    <w:p w14:paraId="145AFE3E" w14:textId="00FF1815" w:rsidR="003C555D" w:rsidRDefault="003C555D">
      <w:pPr>
        <w:rPr>
          <w:rFonts w:ascii="UD デジタル 教科書体 NP-R" w:eastAsia="UD デジタル 教科書体 NP-R"/>
        </w:rPr>
      </w:pPr>
      <w:r w:rsidRPr="00311D12">
        <w:rPr>
          <w:rFonts w:ascii="UD デジタル 教科書体 NP-R" w:eastAsia="UD デジタル 教科書体 NP-R" w:hint="eastAsia"/>
          <w:noProof/>
        </w:rPr>
        <w:drawing>
          <wp:anchor distT="0" distB="0" distL="114300" distR="114300" simplePos="0" relativeHeight="251680768" behindDoc="0" locked="0" layoutInCell="1" allowOverlap="1" wp14:anchorId="298EF0E2" wp14:editId="27950B9A">
            <wp:simplePos x="0" y="0"/>
            <wp:positionH relativeFrom="column">
              <wp:posOffset>1068705</wp:posOffset>
            </wp:positionH>
            <wp:positionV relativeFrom="paragraph">
              <wp:posOffset>4236085</wp:posOffset>
            </wp:positionV>
            <wp:extent cx="3627120" cy="4071884"/>
            <wp:effectExtent l="0" t="0" r="0" b="5080"/>
            <wp:wrapSquare wrapText="bothSides"/>
            <wp:docPr id="441639923"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27120" cy="40718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11D12">
        <w:rPr>
          <w:rFonts w:ascii="UD デジタル 教科書体 NP-R" w:eastAsia="UD デジタル 教科書体 NP-R" w:hint="eastAsia"/>
          <w:noProof/>
        </w:rPr>
        <w:drawing>
          <wp:anchor distT="0" distB="0" distL="114300" distR="114300" simplePos="0" relativeHeight="251673600" behindDoc="0" locked="0" layoutInCell="1" allowOverlap="1" wp14:anchorId="5FE71836" wp14:editId="215AFC94">
            <wp:simplePos x="0" y="0"/>
            <wp:positionH relativeFrom="column">
              <wp:posOffset>1274445</wp:posOffset>
            </wp:positionH>
            <wp:positionV relativeFrom="paragraph">
              <wp:posOffset>210185</wp:posOffset>
            </wp:positionV>
            <wp:extent cx="3353114" cy="3764280"/>
            <wp:effectExtent l="0" t="0" r="0" b="7620"/>
            <wp:wrapNone/>
            <wp:docPr id="1362741702"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354169" cy="3765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UD デジタル 教科書体 NP-R" w:eastAsia="UD デジタル 教科書体 NP-R"/>
        </w:rPr>
        <w:br w:type="page"/>
      </w:r>
    </w:p>
    <w:p w14:paraId="3C4A0CAB" w14:textId="73F3FF25" w:rsidR="005F5244" w:rsidRPr="006A4FDA" w:rsidRDefault="005F5244" w:rsidP="0017463E">
      <w:pPr>
        <w:widowControl w:val="0"/>
        <w:rPr>
          <w:rFonts w:ascii="UD デジタル 教科書体 NP-R" w:eastAsia="UD デジタル 教科書体 NP-R"/>
        </w:rPr>
      </w:pPr>
      <w:r w:rsidRPr="006A4FDA">
        <w:rPr>
          <w:rFonts w:ascii="UD デジタル 教科書体 NP-R" w:eastAsia="UD デジタル 教科書体 NP-R" w:hint="eastAsia"/>
        </w:rPr>
        <w:t xml:space="preserve">　総合型地域スポーツクラブ認知度については、「よく知っている」が1.8％、「ある程度のことは知っている」5.2％、「聞いたことはあるが、詳しくは知らない」が16.4％と低い値を示し、「知らない」が76.6％と大半を占める結果となった</w:t>
      </w:r>
      <w:r w:rsidR="00D87665" w:rsidRPr="006A4FDA">
        <w:rPr>
          <w:rFonts w:ascii="UD デジタル 教科書体 NP-R" w:eastAsia="UD デジタル 教科書体 NP-R" w:hint="eastAsia"/>
        </w:rPr>
        <w:t>（図27）</w:t>
      </w:r>
      <w:r w:rsidRPr="006A4FDA">
        <w:rPr>
          <w:rFonts w:ascii="UD デジタル 教科書体 NP-R" w:eastAsia="UD デジタル 教科書体 NP-R" w:hint="eastAsia"/>
        </w:rPr>
        <w:t>。</w:t>
      </w:r>
    </w:p>
    <w:p w14:paraId="3A3134CB" w14:textId="278F5096" w:rsidR="00D87665" w:rsidRPr="006A4FDA" w:rsidRDefault="00D87665" w:rsidP="0017463E">
      <w:pPr>
        <w:widowControl w:val="0"/>
        <w:rPr>
          <w:rFonts w:ascii="UD デジタル 教科書体 NP-R" w:eastAsia="UD デジタル 教科書体 NP-R"/>
        </w:rPr>
      </w:pPr>
      <w:r w:rsidRPr="006A4FDA">
        <w:rPr>
          <w:rFonts w:ascii="UD デジタル 教科書体 NP-R" w:eastAsia="UD デジタル 教科書体 NP-R" w:hint="eastAsia"/>
        </w:rPr>
        <w:t xml:space="preserve">　また総合型地域スポーツクラブへの興味関心・入会意欲については、「とても興味がある」、「興味がある」があわせて45.1％となった。</w:t>
      </w:r>
    </w:p>
    <w:p w14:paraId="1782055B" w14:textId="2C8AFCF2" w:rsidR="005F5244" w:rsidRPr="00311D12" w:rsidRDefault="00D87665" w:rsidP="0017463E">
      <w:pPr>
        <w:widowControl w:val="0"/>
        <w:rPr>
          <w:rFonts w:ascii="UD デジタル 教科書体 NP-R" w:eastAsia="UD デジタル 教科書体 NP-R"/>
        </w:rPr>
      </w:pPr>
      <w:r w:rsidRPr="00311D12">
        <w:rPr>
          <w:rFonts w:ascii="UD デジタル 教科書体 NP-R" w:eastAsia="UD デジタル 教科書体 NP-R" w:hint="eastAsia"/>
          <w:noProof/>
        </w:rPr>
        <w:drawing>
          <wp:anchor distT="0" distB="0" distL="114300" distR="114300" simplePos="0" relativeHeight="251674624" behindDoc="0" locked="0" layoutInCell="1" allowOverlap="1" wp14:anchorId="4696217F" wp14:editId="75235509">
            <wp:simplePos x="0" y="0"/>
            <wp:positionH relativeFrom="column">
              <wp:posOffset>2634615</wp:posOffset>
            </wp:positionH>
            <wp:positionV relativeFrom="paragraph">
              <wp:posOffset>63501</wp:posOffset>
            </wp:positionV>
            <wp:extent cx="2914650" cy="2138698"/>
            <wp:effectExtent l="0" t="0" r="0" b="0"/>
            <wp:wrapNone/>
            <wp:docPr id="246347667"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35">
                      <a:extLst>
                        <a:ext uri="{28A0092B-C50C-407E-A947-70E740481C1C}">
                          <a14:useLocalDpi xmlns:a14="http://schemas.microsoft.com/office/drawing/2010/main" val="0"/>
                        </a:ext>
                      </a:extLst>
                    </a:blip>
                    <a:srcRect l="28746" t="12847"/>
                    <a:stretch>
                      <a:fillRect/>
                    </a:stretch>
                  </pic:blipFill>
                  <pic:spPr bwMode="auto">
                    <a:xfrm>
                      <a:off x="0" y="0"/>
                      <a:ext cx="2916805" cy="214027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5244" w:rsidRPr="00311D12">
        <w:rPr>
          <w:rFonts w:ascii="UD デジタル 教科書体 NP-R" w:eastAsia="UD デジタル 教科書体 NP-R" w:hint="eastAsia"/>
          <w:noProof/>
        </w:rPr>
        <w:drawing>
          <wp:inline distT="0" distB="0" distL="0" distR="0" wp14:anchorId="41882EE4" wp14:editId="3DA6C16C">
            <wp:extent cx="2582247" cy="2160000"/>
            <wp:effectExtent l="0" t="0" r="8890" b="0"/>
            <wp:docPr id="11667339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36">
                      <a:extLst>
                        <a:ext uri="{28A0092B-C50C-407E-A947-70E740481C1C}">
                          <a14:useLocalDpi xmlns:a14="http://schemas.microsoft.com/office/drawing/2010/main" val="0"/>
                        </a:ext>
                      </a:extLst>
                    </a:blip>
                    <a:srcRect l="37494" t="12847"/>
                    <a:stretch>
                      <a:fillRect/>
                    </a:stretch>
                  </pic:blipFill>
                  <pic:spPr bwMode="auto">
                    <a:xfrm>
                      <a:off x="0" y="0"/>
                      <a:ext cx="2582247" cy="2160000"/>
                    </a:xfrm>
                    <a:prstGeom prst="rect">
                      <a:avLst/>
                    </a:prstGeom>
                    <a:noFill/>
                    <a:ln>
                      <a:noFill/>
                    </a:ln>
                    <a:extLst>
                      <a:ext uri="{53640926-AAD7-44D8-BBD7-CCE9431645EC}">
                        <a14:shadowObscured xmlns:a14="http://schemas.microsoft.com/office/drawing/2010/main"/>
                      </a:ext>
                    </a:extLst>
                  </pic:spPr>
                </pic:pic>
              </a:graphicData>
            </a:graphic>
          </wp:inline>
        </w:drawing>
      </w:r>
    </w:p>
    <w:p w14:paraId="469BAC26" w14:textId="479B514E" w:rsidR="005F5244" w:rsidRDefault="005F5244" w:rsidP="0017463E">
      <w:pPr>
        <w:widowControl w:val="0"/>
        <w:rPr>
          <w:rFonts w:ascii="UD デジタル 教科書体 NP-R" w:eastAsia="UD デジタル 教科書体 NP-R"/>
        </w:rPr>
      </w:pPr>
    </w:p>
    <w:p w14:paraId="7F1ADE4F" w14:textId="77777777" w:rsidR="003C555D" w:rsidRPr="00311D12" w:rsidRDefault="003C555D" w:rsidP="0017463E">
      <w:pPr>
        <w:widowControl w:val="0"/>
        <w:rPr>
          <w:rFonts w:ascii="UD デジタル 教科書体 NP-R" w:eastAsia="UD デジタル 教科書体 NP-R" w:hint="eastAsia"/>
        </w:rPr>
      </w:pPr>
    </w:p>
    <w:p w14:paraId="427008E3" w14:textId="4D5C32D9" w:rsidR="00BB1529" w:rsidRPr="006A4FDA" w:rsidRDefault="00BB1529" w:rsidP="0017463E">
      <w:pPr>
        <w:widowControl w:val="0"/>
        <w:rPr>
          <w:rFonts w:ascii="UD デジタル 教科書体 NP-R" w:eastAsia="UD デジタル 教科書体 NP-R"/>
        </w:rPr>
      </w:pPr>
      <w:r w:rsidRPr="00311D12">
        <w:rPr>
          <w:rFonts w:ascii="UD デジタル 教科書体 NP-R" w:eastAsia="UD デジタル 教科書体 NP-R" w:hint="eastAsia"/>
        </w:rPr>
        <w:t xml:space="preserve">　</w:t>
      </w:r>
      <w:r w:rsidRPr="006A4FDA">
        <w:rPr>
          <w:rFonts w:ascii="UD デジタル 教科書体 NP-R" w:eastAsia="UD デジタル 教科書体 NP-R" w:hint="eastAsia"/>
        </w:rPr>
        <w:t>総合型地域スポーツクラブの興味関心については、運動・スポーツの満足度と掛け合わせてみてみることとした（図28）。総合型地域スポーツクラブの興味関心については、「とても興味がある」、「興味がある」、「あまり興味がない」、「興味がない」の回答者のみに絞って集計を行った。</w:t>
      </w:r>
    </w:p>
    <w:p w14:paraId="5A039CD5" w14:textId="795AE871" w:rsidR="003A2769" w:rsidRPr="006A4FDA" w:rsidRDefault="003A2769" w:rsidP="0017463E">
      <w:pPr>
        <w:widowControl w:val="0"/>
        <w:rPr>
          <w:rFonts w:ascii="UD デジタル 教科書体 NP-R" w:eastAsia="UD デジタル 教科書体 NP-R"/>
        </w:rPr>
      </w:pPr>
      <w:r w:rsidRPr="006A4FDA">
        <w:rPr>
          <w:rFonts w:ascii="UD デジタル 教科書体 NP-R" w:eastAsia="UD デジタル 教科書体 NP-R" w:hint="eastAsia"/>
        </w:rPr>
        <w:t xml:space="preserve">　「運動・スポーツをしているが、もっとしたい」と答えた者が「とても興味がある」、「興味がある」合わせて71.2％と非常に高い値を示した。続いて「運動スポーツをしたいと思っているが、できていない」が50.4％、「運動・スポーツが十分にできており、満足している」が47.7％、「特に運動・スポーツをしたいとは思わない」が14.7％となった。</w:t>
      </w:r>
    </w:p>
    <w:p w14:paraId="76C49998" w14:textId="2F943814" w:rsidR="003A2769" w:rsidRPr="00311D12" w:rsidRDefault="003C555D" w:rsidP="004F448C">
      <w:pPr>
        <w:widowControl w:val="0"/>
        <w:rPr>
          <w:rFonts w:ascii="UD デジタル 教科書体 NP-R" w:eastAsia="UD デジタル 教科書体 NP-R"/>
        </w:rPr>
      </w:pPr>
      <w:r w:rsidRPr="00311D12">
        <w:rPr>
          <w:rFonts w:ascii="UD デジタル 教科書体 NP-R" w:eastAsia="UD デジタル 教科書体 NP-R" w:hint="eastAsia"/>
          <w:noProof/>
        </w:rPr>
        <w:drawing>
          <wp:anchor distT="0" distB="0" distL="114300" distR="114300" simplePos="0" relativeHeight="251682816" behindDoc="0" locked="0" layoutInCell="1" allowOverlap="1" wp14:anchorId="45889655" wp14:editId="158195B2">
            <wp:simplePos x="0" y="0"/>
            <wp:positionH relativeFrom="column">
              <wp:posOffset>504825</wp:posOffset>
            </wp:positionH>
            <wp:positionV relativeFrom="paragraph">
              <wp:posOffset>-99695</wp:posOffset>
            </wp:positionV>
            <wp:extent cx="4632960" cy="2469515"/>
            <wp:effectExtent l="0" t="0" r="0" b="6985"/>
            <wp:wrapSquare wrapText="bothSides"/>
            <wp:docPr id="1755820196" name="図 1" descr="グラフ, 棒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820196" name="図 1" descr="グラフ, 棒グラフ&#10;&#10;AI 生成コンテンツは誤りを含む可能性があります。"/>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32960" cy="2469515"/>
                    </a:xfrm>
                    <a:prstGeom prst="rect">
                      <a:avLst/>
                    </a:prstGeom>
                    <a:noFill/>
                    <a:ln>
                      <a:noFill/>
                    </a:ln>
                  </pic:spPr>
                </pic:pic>
              </a:graphicData>
            </a:graphic>
          </wp:anchor>
        </w:drawing>
      </w:r>
      <w:r w:rsidR="00811AED">
        <w:rPr>
          <w:rFonts w:ascii="UD デジタル 教科書体 NP-R" w:eastAsia="UD デジタル 教科書体 NP-R"/>
        </w:rPr>
        <w:br w:type="page"/>
      </w:r>
      <w:r w:rsidR="00811AED">
        <w:rPr>
          <w:rFonts w:ascii="UD デジタル 教科書体 NP-R" w:eastAsia="UD デジタル 教科書体 NP-R" w:hint="eastAsia"/>
          <w:noProof/>
        </w:rPr>
        <mc:AlternateContent>
          <mc:Choice Requires="wps">
            <w:drawing>
              <wp:anchor distT="0" distB="0" distL="114300" distR="114300" simplePos="0" relativeHeight="251676672" behindDoc="0" locked="0" layoutInCell="1" allowOverlap="1" wp14:anchorId="3294EB38" wp14:editId="44CCB419">
                <wp:simplePos x="0" y="0"/>
                <wp:positionH relativeFrom="column">
                  <wp:posOffset>1945005</wp:posOffset>
                </wp:positionH>
                <wp:positionV relativeFrom="paragraph">
                  <wp:posOffset>6679565</wp:posOffset>
                </wp:positionV>
                <wp:extent cx="3581400" cy="1440180"/>
                <wp:effectExtent l="0" t="0" r="19050" b="26670"/>
                <wp:wrapNone/>
                <wp:docPr id="761530924" name="正方形/長方形 1"/>
                <wp:cNvGraphicFramePr/>
                <a:graphic xmlns:a="http://schemas.openxmlformats.org/drawingml/2006/main">
                  <a:graphicData uri="http://schemas.microsoft.com/office/word/2010/wordprocessingShape">
                    <wps:wsp>
                      <wps:cNvSpPr/>
                      <wps:spPr>
                        <a:xfrm>
                          <a:off x="0" y="0"/>
                          <a:ext cx="3581400" cy="144018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05898478" w14:textId="4F7D9121" w:rsidR="00811AED" w:rsidRDefault="00811AED" w:rsidP="00811AED">
                            <w:pPr>
                              <w:rPr>
                                <w:rFonts w:ascii="UD デジタル 教科書体 NP-R" w:eastAsia="UD デジタル 教科書体 NP-R"/>
                              </w:rPr>
                            </w:pPr>
                            <w:r>
                              <w:rPr>
                                <w:rFonts w:ascii="UD デジタル 教科書体 NP-R" w:eastAsia="UD デジタル 教科書体 NP-R" w:hint="eastAsia"/>
                              </w:rPr>
                              <w:t>スポーツ庁　令和7年度「パラスポーツ推進プロジェクト（特別支援学校等における運動部活動の地域連携・地域移行支援事業）」受託</w:t>
                            </w:r>
                            <w:r w:rsidR="006A4FDA">
                              <w:rPr>
                                <w:rFonts w:ascii="UD デジタル 教科書体 NP-R" w:eastAsia="UD デジタル 教科書体 NP-R" w:hint="eastAsia"/>
                              </w:rPr>
                              <w:t>事業</w:t>
                            </w:r>
                          </w:p>
                          <w:p w14:paraId="5C245BEA" w14:textId="1C5D0648" w:rsidR="006A4FDA" w:rsidRDefault="004F448C" w:rsidP="006A4FDA">
                            <w:pPr>
                              <w:rPr>
                                <w:rFonts w:ascii="UD デジタル 教科書体 NP-R" w:eastAsia="UD デジタル 教科書体 NP-R"/>
                              </w:rPr>
                            </w:pPr>
                            <w:r>
                              <w:rPr>
                                <w:rFonts w:ascii="UD デジタル 教科書体 NP-R" w:eastAsia="UD デジタル 教科書体 NP-R" w:hint="eastAsia"/>
                              </w:rPr>
                              <w:t>集計</w:t>
                            </w:r>
                            <w:r w:rsidR="00811AED">
                              <w:rPr>
                                <w:rFonts w:ascii="UD デジタル 教科書体 NP-R" w:eastAsia="UD デジタル 教科書体 NP-R" w:hint="eastAsia"/>
                              </w:rPr>
                              <w:t>：</w:t>
                            </w:r>
                            <w:r w:rsidR="006A4FDA">
                              <w:rPr>
                                <w:rFonts w:ascii="UD デジタル 教科書体 NP-R" w:eastAsia="UD デジタル 教科書体 NP-R" w:hint="eastAsia"/>
                              </w:rPr>
                              <w:t>一般社団法人</w:t>
                            </w:r>
                            <w:r w:rsidR="00811AED">
                              <w:rPr>
                                <w:rFonts w:ascii="UD デジタル 教科書体 NP-R" w:eastAsia="UD デジタル 教科書体 NP-R" w:hint="eastAsia"/>
                              </w:rPr>
                              <w:t>佐賀県パラスポーツ協会</w:t>
                            </w:r>
                          </w:p>
                          <w:p w14:paraId="5B0507D7" w14:textId="2288D790" w:rsidR="006A4FDA" w:rsidRDefault="006A4FDA" w:rsidP="006A4FDA">
                            <w:pPr>
                              <w:rPr>
                                <w:rFonts w:ascii="UD デジタル 教科書体 NP-R" w:eastAsia="UD デジタル 教科書体 NP-R"/>
                              </w:rPr>
                            </w:pPr>
                            <w:r>
                              <w:rPr>
                                <w:rFonts w:ascii="UD デジタル 教科書体 NP-R" w:eastAsia="UD デジタル 教科書体 NP-R" w:hint="eastAsia"/>
                              </w:rPr>
                              <w:t>調査：佐賀県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94EB38" id="正方形/長方形 1" o:spid="_x0000_s1026" style="position:absolute;margin-left:153.15pt;margin-top:525.95pt;width:282pt;height:113.4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" fillcolor="window" strokecolor="windowText" strokeweight="1.5pt">
                <v:textbox>
                  <w:txbxContent>
                    <w:p w14:paraId="05898478" w14:textId="4F7D9121" w:rsidR="00811AED" w:rsidRDefault="00811AED" w:rsidP="00811AED">
                      <w:pPr>
                        <w:rPr>
                          <w:rFonts w:ascii="UD デジタル 教科書体 NP-R" w:eastAsia="UD デジタル 教科書体 NP-R"/>
                        </w:rPr>
                      </w:pPr>
                      <w:r>
                        <w:rPr>
                          <w:rFonts w:ascii="UD デジタル 教科書体 NP-R" w:eastAsia="UD デジタル 教科書体 NP-R" w:hint="eastAsia"/>
                        </w:rPr>
                        <w:t>スポーツ庁　令和7年度「パラスポーツ推進プロジェクト（特別支援学校等における運動部活動の地域連携・地域移行支援事業）」受託</w:t>
                      </w:r>
                      <w:r w:rsidR="006A4FDA">
                        <w:rPr>
                          <w:rFonts w:ascii="UD デジタル 教科書体 NP-R" w:eastAsia="UD デジタル 教科書体 NP-R" w:hint="eastAsia"/>
                        </w:rPr>
                        <w:t>事業</w:t>
                      </w:r>
                    </w:p>
                    <w:p w14:paraId="5C245BEA" w14:textId="1C5D0648" w:rsidR="006A4FDA" w:rsidRDefault="004F448C" w:rsidP="006A4FDA">
                      <w:pPr>
                        <w:rPr>
                          <w:rFonts w:ascii="UD デジタル 教科書体 NP-R" w:eastAsia="UD デジタル 教科書体 NP-R"/>
                        </w:rPr>
                      </w:pPr>
                      <w:r>
                        <w:rPr>
                          <w:rFonts w:ascii="UD デジタル 教科書体 NP-R" w:eastAsia="UD デジタル 教科書体 NP-R" w:hint="eastAsia"/>
                        </w:rPr>
                        <w:t>集計</w:t>
                      </w:r>
                      <w:r w:rsidR="00811AED">
                        <w:rPr>
                          <w:rFonts w:ascii="UD デジタル 教科書体 NP-R" w:eastAsia="UD デジタル 教科書体 NP-R" w:hint="eastAsia"/>
                        </w:rPr>
                        <w:t>：</w:t>
                      </w:r>
                      <w:r w:rsidR="006A4FDA">
                        <w:rPr>
                          <w:rFonts w:ascii="UD デジタル 教科書体 NP-R" w:eastAsia="UD デジタル 教科書体 NP-R" w:hint="eastAsia"/>
                        </w:rPr>
                        <w:t>一般社団法人</w:t>
                      </w:r>
                      <w:r w:rsidR="00811AED">
                        <w:rPr>
                          <w:rFonts w:ascii="UD デジタル 教科書体 NP-R" w:eastAsia="UD デジタル 教科書体 NP-R" w:hint="eastAsia"/>
                        </w:rPr>
                        <w:t>佐賀県パラスポーツ協会</w:t>
                      </w:r>
                    </w:p>
                    <w:p w14:paraId="5B0507D7" w14:textId="2288D790" w:rsidR="006A4FDA" w:rsidRDefault="006A4FDA" w:rsidP="006A4FDA">
                      <w:pPr>
                        <w:rPr>
                          <w:rFonts w:ascii="UD デジタル 教科書体 NP-R" w:eastAsia="UD デジタル 教科書体 NP-R"/>
                        </w:rPr>
                      </w:pPr>
                      <w:r>
                        <w:rPr>
                          <w:rFonts w:ascii="UD デジタル 教科書体 NP-R" w:eastAsia="UD デジタル 教科書体 NP-R" w:hint="eastAsia"/>
                        </w:rPr>
                        <w:t>調査：佐賀県</w:t>
                      </w:r>
                    </w:p>
                  </w:txbxContent>
                </v:textbox>
              </v:rect>
            </w:pict>
          </mc:Fallback>
        </mc:AlternateContent>
      </w:r>
    </w:p>
    <w:sectPr w:rsidR="003A2769" w:rsidRPr="00311D12">
      <w:footerReference w:type="default" r:id="rId3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166C4" w14:textId="77777777" w:rsidR="00311D12" w:rsidRDefault="00311D12" w:rsidP="00311D12">
      <w:r>
        <w:separator/>
      </w:r>
    </w:p>
  </w:endnote>
  <w:endnote w:type="continuationSeparator" w:id="0">
    <w:p w14:paraId="512A1808" w14:textId="77777777" w:rsidR="00311D12" w:rsidRDefault="00311D12" w:rsidP="0031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760866"/>
      <w:docPartObj>
        <w:docPartGallery w:val="Page Numbers (Bottom of Page)"/>
        <w:docPartUnique/>
      </w:docPartObj>
    </w:sdtPr>
    <w:sdtEndPr>
      <w:rPr>
        <w:sz w:val="24"/>
        <w:szCs w:val="32"/>
      </w:rPr>
    </w:sdtEndPr>
    <w:sdtContent>
      <w:p w14:paraId="11A97DF8" w14:textId="281921CE" w:rsidR="00F84C84" w:rsidRPr="00F84C84" w:rsidRDefault="00F84C84">
        <w:pPr>
          <w:pStyle w:val="ad"/>
          <w:jc w:val="center"/>
          <w:rPr>
            <w:sz w:val="24"/>
            <w:szCs w:val="32"/>
          </w:rPr>
        </w:pPr>
        <w:r w:rsidRPr="00F84C84">
          <w:rPr>
            <w:sz w:val="24"/>
            <w:szCs w:val="32"/>
          </w:rPr>
          <w:fldChar w:fldCharType="begin"/>
        </w:r>
        <w:r w:rsidRPr="00F84C84">
          <w:rPr>
            <w:sz w:val="24"/>
            <w:szCs w:val="32"/>
          </w:rPr>
          <w:instrText>PAGE   \* MERGEFORMAT</w:instrText>
        </w:r>
        <w:r w:rsidRPr="00F84C84">
          <w:rPr>
            <w:sz w:val="24"/>
            <w:szCs w:val="32"/>
          </w:rPr>
          <w:fldChar w:fldCharType="separate"/>
        </w:r>
        <w:r w:rsidRPr="00F84C84">
          <w:rPr>
            <w:sz w:val="24"/>
            <w:szCs w:val="32"/>
            <w:lang w:val="ja-JP"/>
          </w:rPr>
          <w:t>2</w:t>
        </w:r>
        <w:r w:rsidRPr="00F84C84">
          <w:rPr>
            <w:sz w:val="24"/>
            <w:szCs w:val="32"/>
          </w:rPr>
          <w:fldChar w:fldCharType="end"/>
        </w:r>
      </w:p>
    </w:sdtContent>
  </w:sdt>
  <w:p w14:paraId="614B96CE" w14:textId="77777777" w:rsidR="00F84C84" w:rsidRDefault="00F84C8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D757A" w14:textId="77777777" w:rsidR="00311D12" w:rsidRDefault="00311D12" w:rsidP="00311D12">
      <w:r>
        <w:separator/>
      </w:r>
    </w:p>
  </w:footnote>
  <w:footnote w:type="continuationSeparator" w:id="0">
    <w:p w14:paraId="3162B90B" w14:textId="77777777" w:rsidR="00311D12" w:rsidRDefault="00311D12" w:rsidP="00311D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4BC"/>
    <w:rsid w:val="000026B1"/>
    <w:rsid w:val="000303AE"/>
    <w:rsid w:val="000457DF"/>
    <w:rsid w:val="0005322F"/>
    <w:rsid w:val="00067B97"/>
    <w:rsid w:val="00085ACA"/>
    <w:rsid w:val="000C7282"/>
    <w:rsid w:val="000D45F6"/>
    <w:rsid w:val="00113236"/>
    <w:rsid w:val="001133E5"/>
    <w:rsid w:val="0013303C"/>
    <w:rsid w:val="0017463E"/>
    <w:rsid w:val="001811B9"/>
    <w:rsid w:val="001834C6"/>
    <w:rsid w:val="0018544A"/>
    <w:rsid w:val="001A294A"/>
    <w:rsid w:val="001B3E0A"/>
    <w:rsid w:val="001F277C"/>
    <w:rsid w:val="00213BC4"/>
    <w:rsid w:val="00225CB4"/>
    <w:rsid w:val="00241CB4"/>
    <w:rsid w:val="0025458D"/>
    <w:rsid w:val="00264727"/>
    <w:rsid w:val="0027445A"/>
    <w:rsid w:val="002A4F84"/>
    <w:rsid w:val="002B21D1"/>
    <w:rsid w:val="002B2EA2"/>
    <w:rsid w:val="002C6DBF"/>
    <w:rsid w:val="002E30DF"/>
    <w:rsid w:val="002F0A97"/>
    <w:rsid w:val="002F1883"/>
    <w:rsid w:val="002F3E05"/>
    <w:rsid w:val="0031024D"/>
    <w:rsid w:val="00311D12"/>
    <w:rsid w:val="0031304E"/>
    <w:rsid w:val="00363B12"/>
    <w:rsid w:val="003872E2"/>
    <w:rsid w:val="003A2769"/>
    <w:rsid w:val="003A6CCD"/>
    <w:rsid w:val="003B4CE7"/>
    <w:rsid w:val="003C5337"/>
    <w:rsid w:val="003C555D"/>
    <w:rsid w:val="003F23A1"/>
    <w:rsid w:val="004111D5"/>
    <w:rsid w:val="00413F02"/>
    <w:rsid w:val="004202E0"/>
    <w:rsid w:val="00430B99"/>
    <w:rsid w:val="00440085"/>
    <w:rsid w:val="004525EC"/>
    <w:rsid w:val="00455789"/>
    <w:rsid w:val="0045724F"/>
    <w:rsid w:val="00481343"/>
    <w:rsid w:val="004F448C"/>
    <w:rsid w:val="005D1738"/>
    <w:rsid w:val="005D39E0"/>
    <w:rsid w:val="005D43BB"/>
    <w:rsid w:val="005D6787"/>
    <w:rsid w:val="005F1447"/>
    <w:rsid w:val="005F4CF0"/>
    <w:rsid w:val="005F5244"/>
    <w:rsid w:val="0061148A"/>
    <w:rsid w:val="00664F2C"/>
    <w:rsid w:val="006A4FDA"/>
    <w:rsid w:val="006C56A7"/>
    <w:rsid w:val="006D702B"/>
    <w:rsid w:val="006E430C"/>
    <w:rsid w:val="0070137F"/>
    <w:rsid w:val="007029C3"/>
    <w:rsid w:val="00725A0B"/>
    <w:rsid w:val="00751D30"/>
    <w:rsid w:val="00753095"/>
    <w:rsid w:val="00767FB3"/>
    <w:rsid w:val="00785E38"/>
    <w:rsid w:val="007C2511"/>
    <w:rsid w:val="007F5D99"/>
    <w:rsid w:val="00811AED"/>
    <w:rsid w:val="008443B0"/>
    <w:rsid w:val="008B67D5"/>
    <w:rsid w:val="008C3EAA"/>
    <w:rsid w:val="008C51E6"/>
    <w:rsid w:val="008C67C1"/>
    <w:rsid w:val="008E1043"/>
    <w:rsid w:val="008E364B"/>
    <w:rsid w:val="00910163"/>
    <w:rsid w:val="00956783"/>
    <w:rsid w:val="0099534D"/>
    <w:rsid w:val="009C713E"/>
    <w:rsid w:val="009E144F"/>
    <w:rsid w:val="00A77DD0"/>
    <w:rsid w:val="00A862E5"/>
    <w:rsid w:val="00AC085E"/>
    <w:rsid w:val="00B357F4"/>
    <w:rsid w:val="00B4532B"/>
    <w:rsid w:val="00B92CEF"/>
    <w:rsid w:val="00BB1529"/>
    <w:rsid w:val="00BC3581"/>
    <w:rsid w:val="00BD79BB"/>
    <w:rsid w:val="00C319ED"/>
    <w:rsid w:val="00C3246B"/>
    <w:rsid w:val="00C434BC"/>
    <w:rsid w:val="00C43E75"/>
    <w:rsid w:val="00C86D43"/>
    <w:rsid w:val="00CC23E5"/>
    <w:rsid w:val="00CD1012"/>
    <w:rsid w:val="00CE3D53"/>
    <w:rsid w:val="00D139C7"/>
    <w:rsid w:val="00D34AEC"/>
    <w:rsid w:val="00D52C3A"/>
    <w:rsid w:val="00D53650"/>
    <w:rsid w:val="00D601AF"/>
    <w:rsid w:val="00D62C2C"/>
    <w:rsid w:val="00D861E5"/>
    <w:rsid w:val="00D87665"/>
    <w:rsid w:val="00D948B4"/>
    <w:rsid w:val="00D972FD"/>
    <w:rsid w:val="00DB0188"/>
    <w:rsid w:val="00DB2EB4"/>
    <w:rsid w:val="00E53F16"/>
    <w:rsid w:val="00EB77F5"/>
    <w:rsid w:val="00EC4853"/>
    <w:rsid w:val="00ED519E"/>
    <w:rsid w:val="00F1165F"/>
    <w:rsid w:val="00F17836"/>
    <w:rsid w:val="00F3098D"/>
    <w:rsid w:val="00F349DF"/>
    <w:rsid w:val="00F50E43"/>
    <w:rsid w:val="00F721B5"/>
    <w:rsid w:val="00F84C84"/>
    <w:rsid w:val="00FA774B"/>
    <w:rsid w:val="00FD49C3"/>
    <w:rsid w:val="00FF6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E0611BF"/>
  <w15:chartTrackingRefBased/>
  <w15:docId w15:val="{B9801A7B-862C-49B1-B389-7048D11A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236"/>
  </w:style>
  <w:style w:type="paragraph" w:styleId="1">
    <w:name w:val="heading 1"/>
    <w:basedOn w:val="a"/>
    <w:next w:val="a"/>
    <w:link w:val="10"/>
    <w:uiPriority w:val="9"/>
    <w:qFormat/>
    <w:rsid w:val="00C434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34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34B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434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34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34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34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34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34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34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34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34B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434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34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34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34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34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34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34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34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34B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34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34BC"/>
    <w:pPr>
      <w:spacing w:before="160" w:after="160"/>
      <w:jc w:val="center"/>
    </w:pPr>
    <w:rPr>
      <w:i/>
      <w:iCs/>
      <w:color w:val="404040" w:themeColor="text1" w:themeTint="BF"/>
    </w:rPr>
  </w:style>
  <w:style w:type="character" w:customStyle="1" w:styleId="a8">
    <w:name w:val="引用文 (文字)"/>
    <w:basedOn w:val="a0"/>
    <w:link w:val="a7"/>
    <w:uiPriority w:val="29"/>
    <w:rsid w:val="00C434BC"/>
    <w:rPr>
      <w:i/>
      <w:iCs/>
      <w:color w:val="404040" w:themeColor="text1" w:themeTint="BF"/>
    </w:rPr>
  </w:style>
  <w:style w:type="paragraph" w:styleId="a9">
    <w:name w:val="List Paragraph"/>
    <w:basedOn w:val="a"/>
    <w:uiPriority w:val="34"/>
    <w:qFormat/>
    <w:rsid w:val="00C434BC"/>
    <w:pPr>
      <w:ind w:left="720"/>
      <w:contextualSpacing/>
    </w:pPr>
  </w:style>
  <w:style w:type="character" w:styleId="21">
    <w:name w:val="Intense Emphasis"/>
    <w:basedOn w:val="a0"/>
    <w:uiPriority w:val="21"/>
    <w:qFormat/>
    <w:rsid w:val="00C434BC"/>
    <w:rPr>
      <w:i/>
      <w:iCs/>
      <w:color w:val="0F4761" w:themeColor="accent1" w:themeShade="BF"/>
    </w:rPr>
  </w:style>
  <w:style w:type="paragraph" w:styleId="22">
    <w:name w:val="Intense Quote"/>
    <w:basedOn w:val="a"/>
    <w:next w:val="a"/>
    <w:link w:val="23"/>
    <w:uiPriority w:val="30"/>
    <w:qFormat/>
    <w:rsid w:val="00C434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434BC"/>
    <w:rPr>
      <w:i/>
      <w:iCs/>
      <w:color w:val="0F4761" w:themeColor="accent1" w:themeShade="BF"/>
    </w:rPr>
  </w:style>
  <w:style w:type="character" w:styleId="24">
    <w:name w:val="Intense Reference"/>
    <w:basedOn w:val="a0"/>
    <w:uiPriority w:val="32"/>
    <w:qFormat/>
    <w:rsid w:val="00C434BC"/>
    <w:rPr>
      <w:b/>
      <w:bCs/>
      <w:smallCaps/>
      <w:color w:val="0F4761" w:themeColor="accent1" w:themeShade="BF"/>
      <w:spacing w:val="5"/>
    </w:rPr>
  </w:style>
  <w:style w:type="table" w:styleId="aa">
    <w:name w:val="Table Grid"/>
    <w:basedOn w:val="a1"/>
    <w:uiPriority w:val="39"/>
    <w:rsid w:val="00045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11D12"/>
    <w:pPr>
      <w:tabs>
        <w:tab w:val="center" w:pos="4252"/>
        <w:tab w:val="right" w:pos="8504"/>
      </w:tabs>
      <w:snapToGrid w:val="0"/>
    </w:pPr>
  </w:style>
  <w:style w:type="character" w:customStyle="1" w:styleId="ac">
    <w:name w:val="ヘッダー (文字)"/>
    <w:basedOn w:val="a0"/>
    <w:link w:val="ab"/>
    <w:uiPriority w:val="99"/>
    <w:rsid w:val="00311D12"/>
  </w:style>
  <w:style w:type="paragraph" w:styleId="ad">
    <w:name w:val="footer"/>
    <w:basedOn w:val="a"/>
    <w:link w:val="ae"/>
    <w:uiPriority w:val="99"/>
    <w:unhideWhenUsed/>
    <w:rsid w:val="00311D12"/>
    <w:pPr>
      <w:tabs>
        <w:tab w:val="center" w:pos="4252"/>
        <w:tab w:val="right" w:pos="8504"/>
      </w:tabs>
      <w:snapToGrid w:val="0"/>
    </w:pPr>
  </w:style>
  <w:style w:type="character" w:customStyle="1" w:styleId="ae">
    <w:name w:val="フッター (文字)"/>
    <w:basedOn w:val="a0"/>
    <w:link w:val="ad"/>
    <w:uiPriority w:val="99"/>
    <w:rsid w:val="00311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19</Pages>
  <Words>2983</Words>
  <Characters>3133</Characters>
  <Application>Microsoft Office Word</Application>
  <DocSecurity>0</DocSecurity>
  <Lines>164</Lines>
  <Paragraphs>107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佐賀県パラスポーツ協会</dc:creator>
  <cp:keywords/>
  <dc:description/>
  <cp:lastModifiedBy>石井　亜希子（スポーツムーブメントチーム）</cp:lastModifiedBy>
  <cp:revision>5</cp:revision>
  <cp:lastPrinted>2026-03-03T06:18:00Z</cp:lastPrinted>
  <dcterms:created xsi:type="dcterms:W3CDTF">2026-03-12T03:02:00Z</dcterms:created>
  <dcterms:modified xsi:type="dcterms:W3CDTF">2026-03-12T05:33:00Z</dcterms:modified>
</cp:coreProperties>
</file>