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5344F9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53F" w:rsidRPr="001C5B90" w:rsidRDefault="00DE5B6D">
      <w:pPr>
        <w:jc w:val="center"/>
        <w:rPr>
          <w:rFonts w:ascii="ＭＳ ゴシック" w:hAnsi="ＭＳ ゴシック" w:hint="eastAsia"/>
          <w:b/>
          <w:bCs/>
          <w:sz w:val="28"/>
          <w:u w:val="single"/>
        </w:rPr>
      </w:pPr>
      <w:bookmarkStart w:id="0" w:name="_GoBack"/>
      <w:bookmarkEnd w:id="0"/>
      <w:r w:rsidRPr="001C5B90">
        <w:rPr>
          <w:rFonts w:ascii="ＭＳ ゴシック" w:hAnsi="ＭＳ ゴシック"/>
          <w:b/>
          <w:bCs/>
          <w:noProof/>
          <w:sz w:val="22"/>
          <w:u w:val="single"/>
        </w:rPr>
        <mc:AlternateContent>
          <mc:Choice Requires="wps">
            <w:drawing>
              <wp:anchor distT="0" distB="0" distL="114300" distR="114300" simplePos="0" relativeHeight="251657728" behindDoc="0" locked="0" layoutInCell="1" allowOverlap="1">
                <wp:simplePos x="0" y="0"/>
                <wp:positionH relativeFrom="column">
                  <wp:posOffset>5534025</wp:posOffset>
                </wp:positionH>
                <wp:positionV relativeFrom="paragraph">
                  <wp:posOffset>-114300</wp:posOffset>
                </wp:positionV>
                <wp:extent cx="1009650" cy="45720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53F" w:rsidRDefault="00B0253F">
                            <w:pPr>
                              <w:jc w:val="right"/>
                              <w:rPr>
                                <w:rFonts w:hint="eastAsia"/>
                                <w:sz w:val="21"/>
                              </w:rPr>
                            </w:pPr>
                            <w:r>
                              <w:rPr>
                                <w:rFonts w:hint="eastAsia"/>
                                <w:sz w:val="21"/>
                              </w:rPr>
                              <w:t>様式６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75pt;margin-top:-9pt;width:7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59sAIAALk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" filled="f" stroked="f">
                <v:textbox>
                  <w:txbxContent>
                    <w:p w:rsidR="00B0253F" w:rsidRDefault="00B0253F">
                      <w:pPr>
                        <w:jc w:val="right"/>
                        <w:rPr>
                          <w:rFonts w:hint="eastAsia"/>
                          <w:sz w:val="21"/>
                        </w:rPr>
                      </w:pPr>
                      <w:r>
                        <w:rPr>
                          <w:rFonts w:hint="eastAsia"/>
                          <w:sz w:val="21"/>
                        </w:rPr>
                        <w:t>様式６</w:t>
                      </w:r>
                    </w:p>
                  </w:txbxContent>
                </v:textbox>
              </v:shape>
            </w:pict>
          </mc:Fallback>
        </mc:AlternateContent>
      </w:r>
      <w:r w:rsidR="00B0253F" w:rsidRPr="001C5B90">
        <w:rPr>
          <w:rFonts w:ascii="ＭＳ ゴシック" w:hAnsi="ＭＳ ゴシック" w:hint="eastAsia"/>
          <w:b/>
          <w:bCs/>
          <w:sz w:val="30"/>
          <w:u w:val="single"/>
        </w:rPr>
        <w:t>臨床研修病院群を構成する</w:t>
      </w:r>
      <w:r w:rsidR="00A80D58" w:rsidRPr="001C5B90">
        <w:rPr>
          <w:rFonts w:ascii="ＭＳ ゴシック" w:hAnsi="ＭＳ ゴシック" w:hint="eastAsia"/>
          <w:b/>
          <w:bCs/>
          <w:sz w:val="30"/>
          <w:u w:val="single"/>
        </w:rPr>
        <w:t>関係施設</w:t>
      </w:r>
      <w:r w:rsidR="00B0253F" w:rsidRPr="001C5B90">
        <w:rPr>
          <w:rFonts w:ascii="ＭＳ ゴシック" w:hAnsi="ＭＳ ゴシック" w:hint="eastAsia"/>
          <w:b/>
          <w:bCs/>
          <w:sz w:val="30"/>
          <w:u w:val="single"/>
        </w:rPr>
        <w:t>相互間の連携体制</w:t>
      </w:r>
    </w:p>
    <w:p w:rsidR="00B0253F" w:rsidRPr="001C5B90" w:rsidRDefault="00B93650">
      <w:pPr>
        <w:rPr>
          <w:rFonts w:ascii="ＭＳ ゴシック" w:hAnsi="ＭＳ ゴシック" w:hint="eastAsia"/>
          <w:sz w:val="22"/>
        </w:rPr>
      </w:pPr>
      <w:r w:rsidRPr="001C5B90">
        <w:rPr>
          <w:rFonts w:ascii="ＭＳ ゴシック" w:hAnsi="ＭＳ ゴシック" w:hint="eastAsia"/>
          <w:sz w:val="22"/>
          <w:u w:val="single"/>
        </w:rPr>
        <w:t>基幹</w:t>
      </w:r>
      <w:r w:rsidR="00B0253F" w:rsidRPr="001C5B90">
        <w:rPr>
          <w:rFonts w:ascii="ＭＳ ゴシック" w:hAnsi="ＭＳ ゴシック" w:hint="eastAsia"/>
          <w:sz w:val="22"/>
          <w:u w:val="single"/>
        </w:rPr>
        <w:t xml:space="preserve">型臨床研修病院の病院施設番号：　　　　    　　　</w:t>
      </w:r>
      <w:r w:rsidR="00B0253F" w:rsidRPr="001C5B90">
        <w:rPr>
          <w:rFonts w:ascii="ＭＳ ゴシック" w:hAnsi="ＭＳ ゴシック" w:hint="eastAsia"/>
          <w:sz w:val="22"/>
        </w:rPr>
        <w:t xml:space="preserve">　</w:t>
      </w:r>
    </w:p>
    <w:p w:rsidR="00B0253F" w:rsidRPr="001C5B90" w:rsidRDefault="00B0253F">
      <w:pPr>
        <w:rPr>
          <w:rFonts w:ascii="ＭＳ ゴシック" w:hAnsi="ＭＳ ゴシック" w:hint="eastAsia"/>
          <w:u w:val="single"/>
        </w:rPr>
      </w:pPr>
      <w:r w:rsidRPr="001C5B90">
        <w:rPr>
          <w:rFonts w:ascii="ＭＳ ゴシック" w:hAnsi="ＭＳ ゴシック" w:hint="eastAsia"/>
          <w:sz w:val="22"/>
          <w:szCs w:val="40"/>
          <w:u w:val="single"/>
        </w:rPr>
        <w:t xml:space="preserve">臨床研修病院群名：　　　　　　　　　　　　</w:t>
      </w:r>
      <w:r w:rsidRPr="001C5B90">
        <w:rPr>
          <w:rFonts w:ascii="ＭＳ ゴシック" w:hAnsi="ＭＳ ゴシック" w:hint="eastAsia"/>
          <w:sz w:val="22"/>
          <w:szCs w:val="40"/>
        </w:rPr>
        <w:t xml:space="preserve">　  </w:t>
      </w:r>
      <w:r w:rsidRPr="001C5B90">
        <w:rPr>
          <w:rFonts w:ascii="ＭＳ ゴシック" w:hAnsi="ＭＳ ゴシック" w:hint="eastAsia"/>
          <w:sz w:val="22"/>
          <w:szCs w:val="40"/>
          <w:u w:val="single"/>
        </w:rPr>
        <w:t xml:space="preserve">臨床研修病院群番号：　　　　　　　　</w:t>
      </w:r>
    </w:p>
    <w:p w:rsidR="00B0253F" w:rsidRPr="001C5B90" w:rsidRDefault="00B0253F">
      <w:pPr>
        <w:spacing w:line="140" w:lineRule="exact"/>
        <w:ind w:firstLineChars="100" w:firstLine="160"/>
        <w:rPr>
          <w:rFonts w:ascii="ＭＳ ゴシック" w:hAnsi="ＭＳ ゴシック" w:hint="eastAsia"/>
          <w:sz w:val="16"/>
          <w:szCs w:val="40"/>
        </w:rPr>
      </w:pPr>
    </w:p>
    <w:p w:rsidR="00B0253F" w:rsidRPr="001C5B90" w:rsidRDefault="00B0253F">
      <w:pPr>
        <w:spacing w:line="240" w:lineRule="exact"/>
        <w:ind w:firstLineChars="100" w:firstLine="160"/>
        <w:rPr>
          <w:rFonts w:ascii="ＭＳ ゴシック" w:hAnsi="ＭＳ ゴシック" w:hint="eastAsia"/>
          <w:sz w:val="16"/>
          <w:szCs w:val="40"/>
        </w:rPr>
      </w:pPr>
      <w:r w:rsidRPr="001C5B90">
        <w:rPr>
          <w:rFonts w:ascii="ＭＳ ゴシック" w:hAnsi="ＭＳ ゴシック" w:hint="eastAsia"/>
          <w:sz w:val="16"/>
          <w:szCs w:val="40"/>
        </w:rPr>
        <w:t>既に番号を取得している</w:t>
      </w:r>
      <w:r w:rsidR="00B93650" w:rsidRPr="001C5B90">
        <w:rPr>
          <w:rFonts w:ascii="ＭＳ ゴシック" w:hAnsi="ＭＳ ゴシック" w:hint="eastAsia"/>
          <w:sz w:val="16"/>
          <w:szCs w:val="40"/>
        </w:rPr>
        <w:t>基幹</w:t>
      </w:r>
      <w:r w:rsidRPr="001C5B90">
        <w:rPr>
          <w:rFonts w:ascii="ＭＳ ゴシック" w:hAnsi="ＭＳ ゴシック" w:hint="eastAsia"/>
          <w:sz w:val="16"/>
          <w:szCs w:val="40"/>
        </w:rPr>
        <w:t>型臨床研修病院については病院施設番号を記入してください。</w:t>
      </w:r>
    </w:p>
    <w:p w:rsidR="00B0253F" w:rsidRPr="001C5B90" w:rsidRDefault="00B0253F">
      <w:pPr>
        <w:spacing w:line="240" w:lineRule="exact"/>
        <w:ind w:firstLineChars="100" w:firstLine="160"/>
        <w:rPr>
          <w:rFonts w:ascii="ＭＳ ゴシック" w:hAnsi="ＭＳ ゴシック" w:hint="eastAsia"/>
          <w:sz w:val="16"/>
          <w:szCs w:val="40"/>
        </w:rPr>
      </w:pPr>
      <w:r w:rsidRPr="001C5B90">
        <w:rPr>
          <w:rFonts w:ascii="ＭＳ ゴシック" w:hAnsi="ＭＳ ゴシック" w:hint="eastAsia"/>
          <w:sz w:val="16"/>
        </w:rPr>
        <w:t>既に臨床研修病院群番号を取得されている臨床研修病院群については、番号も記入してください。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7545"/>
      </w:tblGrid>
      <w:tr w:rsidR="0099715C" w:rsidRPr="001C5B90" w:rsidTr="00CC3686">
        <w:tblPrEx>
          <w:tblCellMar>
            <w:top w:w="0" w:type="dxa"/>
            <w:bottom w:w="0" w:type="dxa"/>
          </w:tblCellMar>
        </w:tblPrEx>
        <w:trPr>
          <w:cantSplit/>
          <w:trHeight w:val="1568"/>
        </w:trPr>
        <w:tc>
          <w:tcPr>
            <w:tcW w:w="2619" w:type="dxa"/>
          </w:tcPr>
          <w:p w:rsidR="0099715C" w:rsidRPr="001C5B90" w:rsidRDefault="0099715C" w:rsidP="00CC3686">
            <w:pPr>
              <w:rPr>
                <w:rFonts w:ascii="ＭＳ ゴシック" w:hAnsi="ＭＳ ゴシック"/>
                <w:color w:val="FF0000"/>
                <w:sz w:val="20"/>
                <w:szCs w:val="20"/>
              </w:rPr>
            </w:pPr>
            <w:r w:rsidRPr="001C5B90">
              <w:rPr>
                <w:rFonts w:ascii="ＭＳ ゴシック" w:hAnsi="ＭＳ ゴシック" w:hint="eastAsia"/>
                <w:sz w:val="20"/>
                <w:szCs w:val="20"/>
              </w:rPr>
              <w:t>医師の往来の有無</w:t>
            </w:r>
          </w:p>
        </w:tc>
        <w:tc>
          <w:tcPr>
            <w:tcW w:w="7545" w:type="dxa"/>
          </w:tcPr>
          <w:p w:rsidR="0099715C" w:rsidRPr="001C5B90" w:rsidRDefault="0099715C" w:rsidP="00CC3686">
            <w:pPr>
              <w:rPr>
                <w:rFonts w:ascii="ＭＳ ゴシック" w:hAnsi="ＭＳ ゴシック"/>
                <w:sz w:val="20"/>
                <w:szCs w:val="20"/>
              </w:rPr>
            </w:pPr>
            <w:r w:rsidRPr="001C5B90">
              <w:rPr>
                <w:rFonts w:ascii="ＭＳ ゴシック" w:hAnsi="ＭＳ ゴシック" w:hint="eastAsia"/>
                <w:sz w:val="20"/>
                <w:szCs w:val="20"/>
              </w:rPr>
              <w:t>１．有　０．無</w:t>
            </w:r>
            <w:r w:rsidRPr="001C5B90">
              <w:rPr>
                <w:rFonts w:ascii="ＭＳ ゴシック" w:hAnsi="ＭＳ ゴシック" w:hint="eastAsia"/>
                <w:sz w:val="16"/>
                <w:szCs w:val="16"/>
              </w:rPr>
              <w:t>（いずれかに○をつけてください。有に○をつけた場合には、以下に具体的な内容を記入してください。）</w:t>
            </w:r>
          </w:p>
        </w:tc>
      </w:tr>
      <w:tr w:rsidR="0099715C" w:rsidRPr="001C5B90" w:rsidTr="00CC3686">
        <w:tblPrEx>
          <w:tblCellMar>
            <w:top w:w="0" w:type="dxa"/>
            <w:bottom w:w="0" w:type="dxa"/>
          </w:tblCellMar>
        </w:tblPrEx>
        <w:trPr>
          <w:cantSplit/>
        </w:trPr>
        <w:tc>
          <w:tcPr>
            <w:tcW w:w="2619" w:type="dxa"/>
          </w:tcPr>
          <w:p w:rsidR="0099715C" w:rsidRPr="001C5B90" w:rsidRDefault="0099715C" w:rsidP="00CC3686">
            <w:pPr>
              <w:pStyle w:val="a3"/>
              <w:tabs>
                <w:tab w:val="clear" w:pos="4252"/>
                <w:tab w:val="clear" w:pos="8504"/>
              </w:tabs>
              <w:snapToGrid/>
              <w:rPr>
                <w:rFonts w:ascii="ＭＳ ゴシック" w:hAnsi="ＭＳ ゴシック" w:hint="eastAsia"/>
                <w:sz w:val="20"/>
              </w:rPr>
            </w:pPr>
            <w:r w:rsidRPr="001C5B90">
              <w:rPr>
                <w:rFonts w:ascii="ＭＳ ゴシック" w:hAnsi="ＭＳ ゴシック" w:hint="eastAsia"/>
                <w:sz w:val="20"/>
              </w:rPr>
              <w:t>医療機器の共同利用</w:t>
            </w:r>
          </w:p>
        </w:tc>
        <w:tc>
          <w:tcPr>
            <w:tcW w:w="7545"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１．有　０．無</w:t>
            </w:r>
            <w:r w:rsidRPr="001C5B90">
              <w:rPr>
                <w:rFonts w:ascii="ＭＳ ゴシック" w:hAnsi="ＭＳ ゴシック" w:hint="eastAsia"/>
                <w:sz w:val="16"/>
              </w:rPr>
              <w:t>（いずれかに○をつけてください。有に○をつけた場合には、以下に具体的な内容を記入してください。）</w:t>
            </w: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tc>
      </w:tr>
      <w:tr w:rsidR="0099715C" w:rsidRPr="001C5B90" w:rsidTr="00CC3686">
        <w:tblPrEx>
          <w:tblCellMar>
            <w:top w:w="0" w:type="dxa"/>
            <w:bottom w:w="0" w:type="dxa"/>
          </w:tblCellMar>
        </w:tblPrEx>
        <w:trPr>
          <w:cantSplit/>
        </w:trPr>
        <w:tc>
          <w:tcPr>
            <w:tcW w:w="2619"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合同臨床病理検討会の開催</w:t>
            </w:r>
          </w:p>
        </w:tc>
        <w:tc>
          <w:tcPr>
            <w:tcW w:w="7545"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１．有　０．無</w:t>
            </w:r>
            <w:r w:rsidRPr="001C5B90">
              <w:rPr>
                <w:rFonts w:ascii="ＭＳ ゴシック" w:hAnsi="ＭＳ ゴシック" w:hint="eastAsia"/>
                <w:sz w:val="16"/>
              </w:rPr>
              <w:t>（いずれかに○をつけてください。有に○をつけた場合には、以下に具体的な内容を記入してください。）</w:t>
            </w: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tc>
      </w:tr>
      <w:tr w:rsidR="0099715C" w:rsidRPr="001C5B90" w:rsidTr="00CC3686">
        <w:tblPrEx>
          <w:tblCellMar>
            <w:top w:w="0" w:type="dxa"/>
            <w:bottom w:w="0" w:type="dxa"/>
          </w:tblCellMar>
        </w:tblPrEx>
        <w:trPr>
          <w:cantSplit/>
        </w:trPr>
        <w:tc>
          <w:tcPr>
            <w:tcW w:w="2619"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その他の診療及び臨床研修についての連携</w:t>
            </w:r>
          </w:p>
        </w:tc>
        <w:tc>
          <w:tcPr>
            <w:tcW w:w="7545"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１．有　０．無</w:t>
            </w:r>
            <w:r w:rsidRPr="001C5B90">
              <w:rPr>
                <w:rFonts w:ascii="ＭＳ ゴシック" w:hAnsi="ＭＳ ゴシック" w:hint="eastAsia"/>
                <w:sz w:val="16"/>
              </w:rPr>
              <w:t>（いずれかに○をつけてください。有に○をつけた場合には、以下に具体的な内容を記入してください。）</w:t>
            </w: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tc>
      </w:tr>
    </w:tbl>
    <w:p w:rsidR="00D7088E" w:rsidRDefault="00D7088E" w:rsidP="00D7088E">
      <w:pPr>
        <w:rPr>
          <w:rFonts w:ascii="ＭＳ ゴシック" w:hAnsi="ＭＳ ゴシック" w:hint="eastAsia"/>
          <w:color w:val="FF0000"/>
          <w:sz w:val="14"/>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99715C" w:rsidRPr="001C5B90" w:rsidTr="0099715C">
        <w:tblPrEx>
          <w:tblCellMar>
            <w:top w:w="0" w:type="dxa"/>
            <w:bottom w:w="0" w:type="dxa"/>
          </w:tblCellMar>
        </w:tblPrEx>
        <w:trPr>
          <w:cantSplit/>
          <w:trHeight w:val="1307"/>
        </w:trPr>
        <w:tc>
          <w:tcPr>
            <w:tcW w:w="10164"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※記入しないこと</w:t>
            </w:r>
          </w:p>
          <w:p w:rsidR="0099715C" w:rsidRPr="001C5B90" w:rsidRDefault="0099715C" w:rsidP="00CC3686">
            <w:pPr>
              <w:rPr>
                <w:rFonts w:ascii="ＭＳ ゴシック" w:hAnsi="ＭＳ ゴシック" w:hint="eastAsia"/>
                <w:sz w:val="16"/>
              </w:rPr>
            </w:pPr>
          </w:p>
          <w:p w:rsidR="0099715C" w:rsidRPr="001C5B90" w:rsidRDefault="0099715C" w:rsidP="00CC3686">
            <w:pPr>
              <w:rPr>
                <w:rFonts w:ascii="ＭＳ ゴシック" w:hAnsi="ＭＳ ゴシック" w:hint="eastAsia"/>
                <w:sz w:val="16"/>
              </w:rPr>
            </w:pPr>
          </w:p>
        </w:tc>
      </w:tr>
    </w:tbl>
    <w:p w:rsidR="00B0253F" w:rsidRPr="001C5B90" w:rsidRDefault="00B0253F" w:rsidP="0099715C">
      <w:pPr>
        <w:rPr>
          <w:rFonts w:ascii="ＭＳ ゴシック" w:hAnsi="ＭＳ ゴシック" w:hint="eastAsia"/>
        </w:rPr>
      </w:pPr>
    </w:p>
    <w:sectPr w:rsidR="00B0253F" w:rsidRPr="001C5B90">
      <w:headerReference w:type="default" r:id="rId7"/>
      <w:footerReference w:type="default" r:id="rId8"/>
      <w:pgSz w:w="11906" w:h="16838"/>
      <w:pgMar w:top="900" w:right="746"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686" w:rsidRDefault="00CC3686">
      <w:r>
        <w:separator/>
      </w:r>
    </w:p>
  </w:endnote>
  <w:endnote w:type="continuationSeparator" w:id="0">
    <w:p w:rsidR="00CC3686" w:rsidRDefault="00CC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3F" w:rsidRDefault="00B0253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686" w:rsidRDefault="00CC3686">
      <w:r>
        <w:separator/>
      </w:r>
    </w:p>
  </w:footnote>
  <w:footnote w:type="continuationSeparator" w:id="0">
    <w:p w:rsidR="00CC3686" w:rsidRDefault="00CC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3F" w:rsidRDefault="00B0253F">
    <w:pPr>
      <w:pStyle w:val="a3"/>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6B59"/>
    <w:multiLevelType w:val="hybridMultilevel"/>
    <w:tmpl w:val="5E4CE0CA"/>
    <w:lvl w:ilvl="0" w:tplc="A64E942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F"/>
    <w:rsid w:val="00061D70"/>
    <w:rsid w:val="001422FA"/>
    <w:rsid w:val="001C5B90"/>
    <w:rsid w:val="002A0F6A"/>
    <w:rsid w:val="002E54CB"/>
    <w:rsid w:val="00331768"/>
    <w:rsid w:val="00360315"/>
    <w:rsid w:val="004E157C"/>
    <w:rsid w:val="00510D7F"/>
    <w:rsid w:val="005C773B"/>
    <w:rsid w:val="00654B7C"/>
    <w:rsid w:val="006C23B7"/>
    <w:rsid w:val="00746D4D"/>
    <w:rsid w:val="007930D1"/>
    <w:rsid w:val="007E11AE"/>
    <w:rsid w:val="00844AD5"/>
    <w:rsid w:val="00933947"/>
    <w:rsid w:val="0093652E"/>
    <w:rsid w:val="0099715C"/>
    <w:rsid w:val="009B5EA1"/>
    <w:rsid w:val="00A80D58"/>
    <w:rsid w:val="00B0253F"/>
    <w:rsid w:val="00B33EC6"/>
    <w:rsid w:val="00B93650"/>
    <w:rsid w:val="00CC3686"/>
    <w:rsid w:val="00CF17A3"/>
    <w:rsid w:val="00D7088E"/>
    <w:rsid w:val="00DE5B6D"/>
    <w:rsid w:val="00E3539E"/>
    <w:rsid w:val="00E43D23"/>
    <w:rsid w:val="00EB3537"/>
    <w:rsid w:val="00EF78D3"/>
    <w:rsid w:val="00FA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EDD67D-FAEE-4687-B47E-5CCDC022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rFonts w:ascii="ＭＳ ゴシック" w:hAnsi="ＭＳ ゴシック"/>
      <w:sz w:val="20"/>
    </w:rPr>
  </w:style>
  <w:style w:type="paragraph" w:styleId="a8">
    <w:name w:val="Balloon Text"/>
    <w:basedOn w:val="a"/>
    <w:semiHidden/>
    <w:rsid w:val="00B0253F"/>
    <w:rPr>
      <w:rFonts w:ascii="Arial" w:hAnsi="Arial"/>
      <w:sz w:val="18"/>
      <w:szCs w:val="18"/>
    </w:rPr>
  </w:style>
  <w:style w:type="character" w:customStyle="1" w:styleId="a4">
    <w:name w:val="ヘッダー (文字)"/>
    <w:link w:val="a3"/>
    <w:rsid w:val="00D7088E"/>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臨床研修病院群を構成する病院相互間の連携体制</vt:lpstr>
      <vt:lpstr>臨床研修病院群を構成する病院相互間の連携体制</vt:lpstr>
    </vt:vector>
  </TitlesOfParts>
  <Company>厚生労働省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臨床研修病院群を構成する病院相互間の連携体制</dc:title>
  <dc:subject/>
  <dc:creator>厚生労働省本省</dc:creator>
  <cp:keywords/>
  <dc:description/>
  <cp:lastModifiedBy>杉田　明美（医務課）</cp:lastModifiedBy>
  <cp:revision>2</cp:revision>
  <cp:lastPrinted>2006-04-05T12:22:00Z</cp:lastPrinted>
  <dcterms:created xsi:type="dcterms:W3CDTF">2021-01-13T04:20:00Z</dcterms:created>
  <dcterms:modified xsi:type="dcterms:W3CDTF">2021-01-13T04:20:00Z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