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996D1" w14:textId="19FABD88" w:rsidR="006D3B63" w:rsidRPr="004F7753" w:rsidRDefault="005A013D" w:rsidP="00E547FA">
      <w:pPr>
        <w:jc w:val="center"/>
        <w:rPr>
          <w:rFonts w:ascii="ＭＳ 明朝" w:hAnsi="ＭＳ 明朝"/>
          <w:color w:val="000000" w:themeColor="text1"/>
          <w:szCs w:val="21"/>
        </w:rPr>
      </w:pPr>
      <w:r w:rsidRPr="004F7753">
        <w:rPr>
          <w:rFonts w:ascii="ＭＳ 明朝" w:hAnsi="ＭＳ 明朝" w:hint="eastAsia"/>
          <w:color w:val="000000" w:themeColor="text1"/>
          <w:szCs w:val="21"/>
        </w:rPr>
        <w:t>モニタリングポスト</w:t>
      </w:r>
      <w:r w:rsidR="000E193C" w:rsidRPr="004F7753">
        <w:rPr>
          <w:rFonts w:ascii="ＭＳ 明朝" w:hAnsi="ＭＳ 明朝" w:hint="eastAsia"/>
          <w:color w:val="000000" w:themeColor="text1"/>
          <w:szCs w:val="21"/>
        </w:rPr>
        <w:t>松浦</w:t>
      </w:r>
      <w:r w:rsidR="009335F2" w:rsidRPr="004F7753">
        <w:rPr>
          <w:rFonts w:ascii="ＭＳ 明朝" w:hAnsi="ＭＳ 明朝" w:hint="eastAsia"/>
          <w:color w:val="000000" w:themeColor="text1"/>
          <w:szCs w:val="21"/>
        </w:rPr>
        <w:t>局移設業務委託</w:t>
      </w:r>
      <w:r w:rsidR="00E0728E" w:rsidRPr="004F7753">
        <w:rPr>
          <w:rFonts w:ascii="ＭＳ 明朝" w:hAnsi="ＭＳ 明朝" w:hint="eastAsia"/>
          <w:color w:val="000000" w:themeColor="text1"/>
          <w:szCs w:val="21"/>
        </w:rPr>
        <w:t xml:space="preserve">　</w:t>
      </w:r>
      <w:r w:rsidR="00E547FA" w:rsidRPr="004F7753">
        <w:rPr>
          <w:rFonts w:ascii="ＭＳ 明朝" w:hAnsi="ＭＳ 明朝" w:hint="eastAsia"/>
          <w:color w:val="000000" w:themeColor="text1"/>
          <w:szCs w:val="21"/>
        </w:rPr>
        <w:t>仕様書</w:t>
      </w:r>
    </w:p>
    <w:p w14:paraId="2F9B9071" w14:textId="77777777" w:rsidR="00E0728E" w:rsidRPr="004F7753" w:rsidRDefault="00E0728E" w:rsidP="00E547FA">
      <w:pPr>
        <w:jc w:val="center"/>
        <w:rPr>
          <w:rFonts w:ascii="ＭＳ 明朝" w:hAnsi="ＭＳ 明朝"/>
          <w:color w:val="000000" w:themeColor="text1"/>
          <w:szCs w:val="21"/>
        </w:rPr>
      </w:pPr>
    </w:p>
    <w:p w14:paraId="07A6BCB9" w14:textId="09EC60F7" w:rsidR="00E547FA" w:rsidRPr="004F7753" w:rsidRDefault="00E547FA" w:rsidP="00931013">
      <w:pPr>
        <w:rPr>
          <w:rFonts w:ascii="ＭＳ 明朝" w:hAnsi="ＭＳ 明朝"/>
          <w:color w:val="000000" w:themeColor="text1"/>
          <w:szCs w:val="21"/>
        </w:rPr>
      </w:pPr>
      <w:r w:rsidRPr="004F7753">
        <w:rPr>
          <w:rFonts w:ascii="ＭＳ 明朝" w:hAnsi="ＭＳ 明朝" w:hint="eastAsia"/>
          <w:color w:val="000000" w:themeColor="text1"/>
          <w:szCs w:val="21"/>
        </w:rPr>
        <w:t>１　目　　的</w:t>
      </w:r>
    </w:p>
    <w:p w14:paraId="22A2C7F8" w14:textId="35743C6A" w:rsidR="005855B4" w:rsidRPr="004F7753" w:rsidRDefault="00E547FA" w:rsidP="00931013">
      <w:pPr>
        <w:ind w:firstLineChars="100" w:firstLine="210"/>
        <w:rPr>
          <w:rFonts w:ascii="ＭＳ 明朝" w:hAnsi="ＭＳ 明朝"/>
          <w:color w:val="000000" w:themeColor="text1"/>
          <w:szCs w:val="21"/>
        </w:rPr>
      </w:pPr>
      <w:r w:rsidRPr="004F7753">
        <w:rPr>
          <w:rFonts w:ascii="ＭＳ 明朝" w:hAnsi="ＭＳ 明朝" w:hint="eastAsia"/>
          <w:color w:val="000000" w:themeColor="text1"/>
          <w:szCs w:val="21"/>
        </w:rPr>
        <w:t>佐賀県</w:t>
      </w:r>
      <w:r w:rsidR="006B50D2" w:rsidRPr="004F7753">
        <w:rPr>
          <w:rFonts w:ascii="ＭＳ 明朝" w:hAnsi="ＭＳ 明朝" w:hint="eastAsia"/>
          <w:color w:val="000000" w:themeColor="text1"/>
          <w:szCs w:val="21"/>
        </w:rPr>
        <w:t>（以下「県」という。）</w:t>
      </w:r>
      <w:r w:rsidR="005A013D" w:rsidRPr="004F7753">
        <w:rPr>
          <w:rFonts w:ascii="ＭＳ 明朝" w:hAnsi="ＭＳ 明朝" w:hint="eastAsia"/>
          <w:color w:val="000000" w:themeColor="text1"/>
          <w:szCs w:val="21"/>
        </w:rPr>
        <w:t>は</w:t>
      </w:r>
      <w:r w:rsidR="006B50D2" w:rsidRPr="004F7753">
        <w:rPr>
          <w:rFonts w:ascii="ＭＳ 明朝" w:hAnsi="ＭＳ 明朝" w:hint="eastAsia"/>
          <w:color w:val="000000" w:themeColor="text1"/>
          <w:szCs w:val="21"/>
        </w:rPr>
        <w:t>、</w:t>
      </w:r>
      <w:r w:rsidRPr="004F7753">
        <w:rPr>
          <w:rFonts w:ascii="ＭＳ 明朝" w:hAnsi="ＭＳ 明朝" w:hint="eastAsia"/>
          <w:color w:val="000000" w:themeColor="text1"/>
          <w:szCs w:val="21"/>
        </w:rPr>
        <w:t>玄海原子力発電所周辺地域</w:t>
      </w:r>
      <w:r w:rsidR="00AC306E" w:rsidRPr="004F7753">
        <w:rPr>
          <w:rFonts w:ascii="ＭＳ 明朝" w:hAnsi="ＭＳ 明朝" w:hint="eastAsia"/>
          <w:color w:val="000000" w:themeColor="text1"/>
          <w:szCs w:val="21"/>
        </w:rPr>
        <w:t>の</w:t>
      </w:r>
      <w:r w:rsidR="006B50D2" w:rsidRPr="004F7753">
        <w:rPr>
          <w:rFonts w:ascii="ＭＳ 明朝" w:hAnsi="ＭＳ 明朝" w:hint="eastAsia"/>
          <w:color w:val="000000" w:themeColor="text1"/>
          <w:szCs w:val="21"/>
        </w:rPr>
        <w:t>住民の安</w:t>
      </w:r>
      <w:r w:rsidR="005855B4" w:rsidRPr="004F7753">
        <w:rPr>
          <w:rFonts w:ascii="ＭＳ 明朝" w:hAnsi="ＭＳ 明朝" w:hint="eastAsia"/>
          <w:color w:val="000000" w:themeColor="text1"/>
          <w:szCs w:val="21"/>
        </w:rPr>
        <w:t>全確保と環境の保全を図るため、発電所周辺の現地測定局に空間線量率</w:t>
      </w:r>
      <w:r w:rsidR="006B50D2" w:rsidRPr="004F7753">
        <w:rPr>
          <w:rFonts w:ascii="ＭＳ 明朝" w:hAnsi="ＭＳ 明朝" w:hint="eastAsia"/>
          <w:color w:val="000000" w:themeColor="text1"/>
          <w:szCs w:val="21"/>
        </w:rPr>
        <w:t>及び気象の自動測定機器</w:t>
      </w:r>
      <w:r w:rsidR="00C16576" w:rsidRPr="004F7753">
        <w:rPr>
          <w:rFonts w:ascii="ＭＳ 明朝" w:hAnsi="ＭＳ 明朝" w:hint="eastAsia"/>
          <w:color w:val="000000" w:themeColor="text1"/>
          <w:szCs w:val="21"/>
        </w:rPr>
        <w:t>等</w:t>
      </w:r>
      <w:r w:rsidR="006B50D2" w:rsidRPr="004F7753">
        <w:rPr>
          <w:rFonts w:ascii="ＭＳ 明朝" w:hAnsi="ＭＳ 明朝" w:hint="eastAsia"/>
          <w:color w:val="000000" w:themeColor="text1"/>
          <w:szCs w:val="21"/>
        </w:rPr>
        <w:t>を設置し環境放射線監視テレメータシステム</w:t>
      </w:r>
      <w:r w:rsidR="005A013D" w:rsidRPr="004F7753">
        <w:rPr>
          <w:rFonts w:ascii="ＭＳ 明朝" w:hAnsi="ＭＳ 明朝" w:hint="eastAsia"/>
          <w:color w:val="000000" w:themeColor="text1"/>
          <w:szCs w:val="21"/>
        </w:rPr>
        <w:t>により、各種測定データを環境センターで連続的に収集</w:t>
      </w:r>
      <w:r w:rsidR="006B50D2" w:rsidRPr="004F7753">
        <w:rPr>
          <w:rFonts w:ascii="ＭＳ 明朝" w:hAnsi="ＭＳ 明朝" w:hint="eastAsia"/>
          <w:color w:val="000000" w:themeColor="text1"/>
          <w:szCs w:val="21"/>
        </w:rPr>
        <w:t>、監視している</w:t>
      </w:r>
      <w:r w:rsidR="005A013D" w:rsidRPr="004F7753">
        <w:rPr>
          <w:rFonts w:ascii="ＭＳ 明朝" w:hAnsi="ＭＳ 明朝" w:hint="eastAsia"/>
          <w:color w:val="000000" w:themeColor="text1"/>
          <w:szCs w:val="21"/>
        </w:rPr>
        <w:t>。</w:t>
      </w:r>
    </w:p>
    <w:p w14:paraId="59DE48DD" w14:textId="5D81DE38" w:rsidR="00E547FA" w:rsidRPr="004F7753" w:rsidRDefault="005855B4" w:rsidP="00931013">
      <w:pPr>
        <w:ind w:firstLineChars="100" w:firstLine="210"/>
        <w:rPr>
          <w:rFonts w:ascii="ＭＳ 明朝" w:hAnsi="ＭＳ 明朝"/>
          <w:color w:val="000000" w:themeColor="text1"/>
          <w:szCs w:val="21"/>
        </w:rPr>
      </w:pPr>
      <w:r w:rsidRPr="004F7753">
        <w:rPr>
          <w:rFonts w:ascii="ＭＳ 明朝" w:hAnsi="ＭＳ 明朝" w:hint="eastAsia"/>
          <w:color w:val="000000" w:themeColor="text1"/>
          <w:szCs w:val="21"/>
        </w:rPr>
        <w:t>本仕様書は、</w:t>
      </w:r>
      <w:r w:rsidR="000E193C" w:rsidRPr="004F7753">
        <w:rPr>
          <w:rFonts w:ascii="ＭＳ 明朝" w:hAnsi="ＭＳ 明朝" w:hint="eastAsia"/>
          <w:color w:val="000000" w:themeColor="text1"/>
          <w:szCs w:val="21"/>
        </w:rPr>
        <w:t>伊万里市松浦町堤川</w:t>
      </w:r>
      <w:r w:rsidR="00F546C4" w:rsidRPr="004F7753">
        <w:rPr>
          <w:rFonts w:ascii="ＭＳ 明朝" w:hAnsi="ＭＳ 明朝" w:hint="eastAsia"/>
          <w:color w:val="000000" w:themeColor="text1"/>
          <w:szCs w:val="21"/>
        </w:rPr>
        <w:t>に設置しているモニタリングポスト</w:t>
      </w:r>
      <w:r w:rsidR="000E193C" w:rsidRPr="004F7753">
        <w:rPr>
          <w:rFonts w:ascii="ＭＳ 明朝" w:hAnsi="ＭＳ 明朝" w:hint="eastAsia"/>
          <w:color w:val="000000" w:themeColor="text1"/>
          <w:szCs w:val="21"/>
        </w:rPr>
        <w:t>松浦</w:t>
      </w:r>
      <w:r w:rsidR="00F546C4" w:rsidRPr="004F7753">
        <w:rPr>
          <w:rFonts w:ascii="ＭＳ 明朝" w:hAnsi="ＭＳ 明朝" w:hint="eastAsia"/>
          <w:color w:val="000000" w:themeColor="text1"/>
          <w:szCs w:val="21"/>
        </w:rPr>
        <w:t>局の移設業務</w:t>
      </w:r>
      <w:r w:rsidRPr="004F7753">
        <w:rPr>
          <w:rFonts w:ascii="ＭＳ 明朝" w:hAnsi="ＭＳ 明朝" w:hint="eastAsia"/>
          <w:color w:val="000000" w:themeColor="text1"/>
          <w:szCs w:val="21"/>
        </w:rPr>
        <w:t>の仕様を定めたものである。</w:t>
      </w:r>
    </w:p>
    <w:p w14:paraId="3F9E22F9" w14:textId="77777777" w:rsidR="00610431" w:rsidRPr="004F7753" w:rsidRDefault="00610431" w:rsidP="004E65E1">
      <w:pPr>
        <w:rPr>
          <w:rFonts w:ascii="ＭＳ 明朝" w:hAnsi="ＭＳ 明朝"/>
          <w:color w:val="000000" w:themeColor="text1"/>
          <w:szCs w:val="21"/>
        </w:rPr>
      </w:pPr>
    </w:p>
    <w:p w14:paraId="78F45081" w14:textId="283D4661" w:rsidR="00EB30D5" w:rsidRPr="004F7753" w:rsidRDefault="00EB30D5" w:rsidP="004E65E1">
      <w:pPr>
        <w:rPr>
          <w:rFonts w:ascii="ＭＳ 明朝" w:hAnsi="ＭＳ 明朝"/>
          <w:color w:val="000000" w:themeColor="text1"/>
          <w:szCs w:val="21"/>
        </w:rPr>
      </w:pPr>
      <w:r w:rsidRPr="004F7753">
        <w:rPr>
          <w:rFonts w:ascii="ＭＳ 明朝" w:hAnsi="ＭＳ 明朝" w:hint="eastAsia"/>
          <w:color w:val="000000" w:themeColor="text1"/>
          <w:szCs w:val="21"/>
        </w:rPr>
        <w:t>２　業務実施場所</w:t>
      </w:r>
    </w:p>
    <w:p w14:paraId="0AF22A74" w14:textId="5CFF6C0D" w:rsidR="00EB30D5" w:rsidRPr="004F7753" w:rsidRDefault="00EB30D5" w:rsidP="004E65E1">
      <w:pPr>
        <w:rPr>
          <w:rFonts w:ascii="ＭＳ 明朝" w:hAnsi="ＭＳ 明朝"/>
          <w:color w:val="000000" w:themeColor="text1"/>
          <w:szCs w:val="21"/>
        </w:rPr>
      </w:pPr>
      <w:r w:rsidRPr="004F7753">
        <w:rPr>
          <w:rFonts w:ascii="ＭＳ 明朝" w:hAnsi="ＭＳ 明朝" w:hint="eastAsia"/>
          <w:color w:val="000000" w:themeColor="text1"/>
          <w:szCs w:val="21"/>
        </w:rPr>
        <w:t xml:space="preserve">　・モニタリングポスト</w:t>
      </w:r>
      <w:r w:rsidR="000E193C" w:rsidRPr="004F7753">
        <w:rPr>
          <w:rFonts w:ascii="ＭＳ 明朝" w:hAnsi="ＭＳ 明朝" w:hint="eastAsia"/>
          <w:color w:val="000000" w:themeColor="text1"/>
          <w:szCs w:val="21"/>
        </w:rPr>
        <w:t>松浦</w:t>
      </w:r>
      <w:r w:rsidRPr="004F7753">
        <w:rPr>
          <w:rFonts w:ascii="ＭＳ 明朝" w:hAnsi="ＭＳ 明朝" w:hint="eastAsia"/>
          <w:color w:val="000000" w:themeColor="text1"/>
          <w:szCs w:val="21"/>
        </w:rPr>
        <w:t>局</w:t>
      </w:r>
    </w:p>
    <w:p w14:paraId="13DD57DE" w14:textId="25B10051" w:rsidR="00EB30D5" w:rsidRPr="004F7753" w:rsidRDefault="00EB30D5" w:rsidP="004E65E1">
      <w:pPr>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0E193C" w:rsidRPr="004F7753">
        <w:rPr>
          <w:rFonts w:ascii="ＭＳ 明朝" w:hAnsi="ＭＳ 明朝" w:hint="eastAsia"/>
          <w:color w:val="000000" w:themeColor="text1"/>
          <w:szCs w:val="21"/>
        </w:rPr>
        <w:t>伊万里市松浦町堤川200番地</w:t>
      </w:r>
      <w:r w:rsidRPr="004F7753">
        <w:rPr>
          <w:rFonts w:ascii="ＭＳ 明朝" w:hAnsi="ＭＳ 明朝" w:hint="eastAsia"/>
          <w:color w:val="000000" w:themeColor="text1"/>
          <w:szCs w:val="21"/>
        </w:rPr>
        <w:t>）</w:t>
      </w:r>
    </w:p>
    <w:p w14:paraId="132D225D" w14:textId="4548EDF3" w:rsidR="00EB30D5" w:rsidRPr="004F7753" w:rsidRDefault="00EB30D5" w:rsidP="004E65E1">
      <w:pPr>
        <w:rPr>
          <w:rFonts w:ascii="ＭＳ 明朝" w:hAnsi="ＭＳ 明朝"/>
          <w:color w:val="000000" w:themeColor="text1"/>
          <w:szCs w:val="21"/>
        </w:rPr>
      </w:pPr>
      <w:r w:rsidRPr="004F7753">
        <w:rPr>
          <w:rFonts w:ascii="ＭＳ 明朝" w:hAnsi="ＭＳ 明朝" w:hint="eastAsia"/>
          <w:color w:val="000000" w:themeColor="text1"/>
          <w:szCs w:val="21"/>
        </w:rPr>
        <w:t xml:space="preserve">　・局舎移設場所</w:t>
      </w:r>
    </w:p>
    <w:p w14:paraId="444840D9" w14:textId="6E0D55B4" w:rsidR="00EB30D5" w:rsidRPr="004F7753" w:rsidRDefault="00EB30D5" w:rsidP="004E65E1">
      <w:pPr>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0E193C" w:rsidRPr="004F7753">
        <w:rPr>
          <w:rFonts w:ascii="ＭＳ 明朝" w:hAnsi="ＭＳ 明朝" w:hint="eastAsia"/>
          <w:color w:val="000000" w:themeColor="text1"/>
          <w:szCs w:val="21"/>
        </w:rPr>
        <w:t>伊万里市松浦町堤川200番地　※敷地内での移動</w:t>
      </w:r>
      <w:r w:rsidRPr="004F7753">
        <w:rPr>
          <w:rFonts w:ascii="ＭＳ 明朝" w:hAnsi="ＭＳ 明朝" w:hint="eastAsia"/>
          <w:color w:val="000000" w:themeColor="text1"/>
          <w:szCs w:val="21"/>
        </w:rPr>
        <w:t>）</w:t>
      </w:r>
    </w:p>
    <w:p w14:paraId="173AD65B" w14:textId="77777777" w:rsidR="00EB30D5" w:rsidRPr="004F7753" w:rsidRDefault="00EB30D5" w:rsidP="004E65E1">
      <w:pPr>
        <w:rPr>
          <w:rFonts w:ascii="ＭＳ 明朝" w:hAnsi="ＭＳ 明朝"/>
          <w:color w:val="000000" w:themeColor="text1"/>
          <w:szCs w:val="21"/>
        </w:rPr>
      </w:pPr>
    </w:p>
    <w:p w14:paraId="30B07862" w14:textId="75C6AD04" w:rsidR="004E65E1" w:rsidRPr="004F7753" w:rsidRDefault="00EB30D5" w:rsidP="004E65E1">
      <w:pPr>
        <w:rPr>
          <w:rFonts w:ascii="ＭＳ 明朝" w:hAnsi="ＭＳ 明朝"/>
          <w:color w:val="000000" w:themeColor="text1"/>
          <w:szCs w:val="21"/>
        </w:rPr>
      </w:pPr>
      <w:r w:rsidRPr="004F7753">
        <w:rPr>
          <w:rFonts w:ascii="ＭＳ 明朝" w:hAnsi="ＭＳ 明朝" w:hint="eastAsia"/>
          <w:color w:val="000000" w:themeColor="text1"/>
          <w:szCs w:val="21"/>
        </w:rPr>
        <w:t>３</w:t>
      </w:r>
      <w:r w:rsidR="004E65E1" w:rsidRPr="004F7753">
        <w:rPr>
          <w:rFonts w:ascii="ＭＳ 明朝" w:hAnsi="ＭＳ 明朝" w:hint="eastAsia"/>
          <w:color w:val="000000" w:themeColor="text1"/>
          <w:szCs w:val="21"/>
        </w:rPr>
        <w:t xml:space="preserve">　契約の範囲</w:t>
      </w:r>
    </w:p>
    <w:p w14:paraId="7D071DD7" w14:textId="61E87B1F" w:rsidR="004E65E1" w:rsidRPr="004F7753" w:rsidRDefault="004E65E1" w:rsidP="00931013">
      <w:pPr>
        <w:rPr>
          <w:rFonts w:ascii="ＭＳ 明朝" w:hAnsi="ＭＳ 明朝"/>
          <w:color w:val="000000" w:themeColor="text1"/>
          <w:szCs w:val="21"/>
        </w:rPr>
      </w:pPr>
      <w:r w:rsidRPr="004F7753">
        <w:rPr>
          <w:rFonts w:ascii="ＭＳ 明朝" w:hAnsi="ＭＳ 明朝" w:hint="eastAsia"/>
          <w:color w:val="000000" w:themeColor="text1"/>
          <w:szCs w:val="21"/>
        </w:rPr>
        <w:t xml:space="preserve">　本仕様書に基づく契約の範囲は次に挙げる事項に加え、</w:t>
      </w:r>
      <w:r w:rsidR="00C16576" w:rsidRPr="004F7753">
        <w:rPr>
          <w:rFonts w:ascii="ＭＳ 明朝" w:hAnsi="ＭＳ 明朝" w:hint="eastAsia"/>
          <w:color w:val="000000" w:themeColor="text1"/>
          <w:szCs w:val="21"/>
        </w:rPr>
        <w:t>本事業</w:t>
      </w:r>
      <w:r w:rsidRPr="004F7753">
        <w:rPr>
          <w:rFonts w:ascii="ＭＳ 明朝" w:hAnsi="ＭＳ 明朝" w:hint="eastAsia"/>
          <w:color w:val="000000" w:themeColor="text1"/>
          <w:szCs w:val="21"/>
        </w:rPr>
        <w:t>に必要な事務及び申請手続き等の一切を含むものとする。</w:t>
      </w:r>
    </w:p>
    <w:p w14:paraId="156B5910" w14:textId="06659E39" w:rsidR="00B822A8" w:rsidRPr="004F7753" w:rsidRDefault="00EB30D5" w:rsidP="41E9247D">
      <w:pPr>
        <w:pStyle w:val="af0"/>
        <w:numPr>
          <w:ilvl w:val="0"/>
          <w:numId w:val="16"/>
        </w:numPr>
        <w:ind w:leftChars="0"/>
        <w:rPr>
          <w:rFonts w:ascii="ＭＳ 明朝" w:hAnsi="ＭＳ 明朝"/>
          <w:color w:val="000000" w:themeColor="text1"/>
        </w:rPr>
      </w:pPr>
      <w:r w:rsidRPr="004F7753">
        <w:rPr>
          <w:rFonts w:ascii="ＭＳ 明朝" w:hAnsi="ＭＳ 明朝"/>
          <w:color w:val="000000" w:themeColor="text1"/>
        </w:rPr>
        <w:t>既設局舎に設置している</w:t>
      </w:r>
      <w:r w:rsidR="005E5F80" w:rsidRPr="004F7753">
        <w:rPr>
          <w:rFonts w:ascii="ＭＳ 明朝" w:hAnsi="ＭＳ 明朝"/>
          <w:color w:val="000000" w:themeColor="text1"/>
        </w:rPr>
        <w:t>放射線モニタリングプラットフォーム（以下、RAMP）装置</w:t>
      </w:r>
      <w:r w:rsidRPr="004F7753">
        <w:rPr>
          <w:rFonts w:ascii="ＭＳ 明朝" w:hAnsi="ＭＳ 明朝"/>
          <w:color w:val="000000" w:themeColor="text1"/>
        </w:rPr>
        <w:t>、気象観測装置、大気モニタ</w:t>
      </w:r>
      <w:r w:rsidR="7125789A" w:rsidRPr="004F7753">
        <w:rPr>
          <w:rFonts w:ascii="ＭＳ 明朝" w:hAnsi="ＭＳ 明朝"/>
          <w:color w:val="000000" w:themeColor="text1"/>
        </w:rPr>
        <w:t>、</w:t>
      </w:r>
      <w:r w:rsidR="738F78D8" w:rsidRPr="004F7753">
        <w:rPr>
          <w:rFonts w:ascii="ＭＳ 明朝" w:hAnsi="ＭＳ 明朝"/>
          <w:color w:val="000000" w:themeColor="text1"/>
        </w:rPr>
        <w:t>局舎</w:t>
      </w:r>
      <w:r w:rsidRPr="004F7753">
        <w:rPr>
          <w:rFonts w:ascii="ＭＳ 明朝" w:hAnsi="ＭＳ 明朝"/>
          <w:color w:val="000000" w:themeColor="text1"/>
        </w:rPr>
        <w:t>その他機器一式の配線取り外し</w:t>
      </w:r>
      <w:r w:rsidR="00A035B7" w:rsidRPr="004F7753">
        <w:rPr>
          <w:rFonts w:ascii="ＭＳ 明朝" w:hAnsi="ＭＳ 明朝"/>
          <w:color w:val="000000" w:themeColor="text1"/>
        </w:rPr>
        <w:t>、</w:t>
      </w:r>
      <w:r w:rsidRPr="004F7753">
        <w:rPr>
          <w:rFonts w:ascii="ＭＳ 明朝" w:hAnsi="ＭＳ 明朝"/>
          <w:color w:val="000000" w:themeColor="text1"/>
        </w:rPr>
        <w:t>仮保管場所への</w:t>
      </w:r>
      <w:r w:rsidR="004E65E1" w:rsidRPr="004F7753">
        <w:rPr>
          <w:rFonts w:ascii="ＭＳ 明朝" w:hAnsi="ＭＳ 明朝"/>
          <w:color w:val="000000" w:themeColor="text1"/>
        </w:rPr>
        <w:t>移設</w:t>
      </w:r>
      <w:r w:rsidRPr="004F7753">
        <w:rPr>
          <w:rFonts w:ascii="ＭＳ 明朝" w:hAnsi="ＭＳ 明朝"/>
          <w:color w:val="000000" w:themeColor="text1"/>
        </w:rPr>
        <w:t>、</w:t>
      </w:r>
      <w:r w:rsidR="004E65E1" w:rsidRPr="004F7753">
        <w:rPr>
          <w:rFonts w:ascii="ＭＳ 明朝" w:hAnsi="ＭＳ 明朝"/>
          <w:color w:val="000000" w:themeColor="text1"/>
        </w:rPr>
        <w:t>保管</w:t>
      </w:r>
      <w:r w:rsidRPr="004F7753">
        <w:rPr>
          <w:rFonts w:ascii="ＭＳ 明朝" w:hAnsi="ＭＳ 明朝"/>
          <w:color w:val="000000" w:themeColor="text1"/>
        </w:rPr>
        <w:t>、移設場所</w:t>
      </w:r>
      <w:r w:rsidR="004E65E1" w:rsidRPr="004F7753">
        <w:rPr>
          <w:rFonts w:ascii="ＭＳ 明朝" w:hAnsi="ＭＳ 明朝"/>
          <w:color w:val="000000" w:themeColor="text1"/>
        </w:rPr>
        <w:t>への再設置</w:t>
      </w:r>
    </w:p>
    <w:p w14:paraId="6F9A004D" w14:textId="33F0ABB8" w:rsidR="00B822A8" w:rsidRPr="004F7753" w:rsidRDefault="6EF805B4" w:rsidP="00606564">
      <w:pPr>
        <w:ind w:firstLineChars="50" w:firstLine="105"/>
        <w:rPr>
          <w:rFonts w:ascii="ＭＳ 明朝" w:hAnsi="ＭＳ 明朝"/>
          <w:strike/>
          <w:color w:val="000000" w:themeColor="text1"/>
        </w:rPr>
      </w:pPr>
      <w:r w:rsidRPr="622B1FD1">
        <w:rPr>
          <w:rFonts w:ascii="ＭＳ 明朝" w:hAnsi="ＭＳ 明朝"/>
          <w:color w:val="000000" w:themeColor="text1"/>
        </w:rPr>
        <w:t xml:space="preserve"> （２）　</w:t>
      </w:r>
      <w:r w:rsidR="00B822A8" w:rsidRPr="622B1FD1">
        <w:rPr>
          <w:rFonts w:ascii="ＭＳ 明朝" w:hAnsi="ＭＳ 明朝"/>
          <w:color w:val="000000" w:themeColor="text1"/>
        </w:rPr>
        <w:t>既設局舎設置の電離箱式検出器等撤去</w:t>
      </w:r>
    </w:p>
    <w:p w14:paraId="159EB5C4" w14:textId="77777777" w:rsidR="00C03F00" w:rsidRPr="004F7753" w:rsidRDefault="004E65E1" w:rsidP="00D35CD2">
      <w:pPr>
        <w:ind w:left="1260" w:hangingChars="600" w:hanging="126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C16576" w:rsidRPr="004F7753">
        <w:rPr>
          <w:rFonts w:ascii="ＭＳ 明朝" w:hAnsi="ＭＳ 明朝" w:hint="eastAsia"/>
          <w:color w:val="000000" w:themeColor="text1"/>
          <w:szCs w:val="21"/>
        </w:rPr>
        <w:t>（</w:t>
      </w:r>
      <w:r w:rsidR="00B822A8" w:rsidRPr="004F7753">
        <w:rPr>
          <w:rFonts w:ascii="ＭＳ 明朝" w:hAnsi="ＭＳ 明朝" w:hint="eastAsia"/>
          <w:color w:val="000000" w:themeColor="text1"/>
          <w:szCs w:val="21"/>
        </w:rPr>
        <w:t>３</w:t>
      </w:r>
      <w:r w:rsidR="00C16576" w:rsidRPr="004F7753">
        <w:rPr>
          <w:rFonts w:ascii="ＭＳ 明朝" w:hAnsi="ＭＳ 明朝" w:hint="eastAsia"/>
          <w:color w:val="000000" w:themeColor="text1"/>
          <w:szCs w:val="21"/>
        </w:rPr>
        <w:t>）</w:t>
      </w:r>
      <w:r w:rsidR="00C16576" w:rsidRPr="004F7753">
        <w:rPr>
          <w:rFonts w:ascii="ＭＳ 明朝" w:hAnsi="ＭＳ 明朝"/>
          <w:color w:val="000000" w:themeColor="text1"/>
          <w:szCs w:val="21"/>
        </w:rPr>
        <w:t xml:space="preserve"> </w:t>
      </w:r>
      <w:r w:rsidR="00EB30D5" w:rsidRPr="004F7753">
        <w:rPr>
          <w:rFonts w:ascii="ＭＳ 明朝" w:hAnsi="ＭＳ 明朝" w:hint="eastAsia"/>
          <w:color w:val="000000" w:themeColor="text1"/>
          <w:szCs w:val="21"/>
        </w:rPr>
        <w:t>局舎、</w:t>
      </w:r>
      <w:r w:rsidR="00C16576" w:rsidRPr="004F7753">
        <w:rPr>
          <w:rFonts w:ascii="ＭＳ 明朝" w:hAnsi="ＭＳ 明朝" w:hint="eastAsia"/>
          <w:color w:val="000000" w:themeColor="text1"/>
          <w:szCs w:val="21"/>
        </w:rPr>
        <w:t>発電機</w:t>
      </w:r>
      <w:r w:rsidR="00EB30D5" w:rsidRPr="004F7753">
        <w:rPr>
          <w:rFonts w:ascii="ＭＳ 明朝" w:hAnsi="ＭＳ 明朝" w:hint="eastAsia"/>
          <w:color w:val="000000" w:themeColor="text1"/>
          <w:szCs w:val="21"/>
        </w:rPr>
        <w:t>、パンザマスト</w:t>
      </w:r>
      <w:r w:rsidR="00D35CD2" w:rsidRPr="004F7753">
        <w:rPr>
          <w:rFonts w:ascii="ＭＳ 明朝" w:hAnsi="ＭＳ 明朝" w:hint="eastAsia"/>
          <w:color w:val="000000" w:themeColor="text1"/>
          <w:szCs w:val="21"/>
        </w:rPr>
        <w:t>を</w:t>
      </w:r>
      <w:r w:rsidR="00EB30D5" w:rsidRPr="004F7753">
        <w:rPr>
          <w:rFonts w:ascii="ＭＳ 明朝" w:hAnsi="ＭＳ 明朝" w:hint="eastAsia"/>
          <w:color w:val="000000" w:themeColor="text1"/>
          <w:szCs w:val="21"/>
        </w:rPr>
        <w:t>再設置するための</w:t>
      </w:r>
      <w:r w:rsidR="00C16576" w:rsidRPr="004F7753">
        <w:rPr>
          <w:rFonts w:ascii="ＭＳ 明朝" w:hAnsi="ＭＳ 明朝" w:hint="eastAsia"/>
          <w:color w:val="000000" w:themeColor="text1"/>
          <w:szCs w:val="21"/>
        </w:rPr>
        <w:t>基礎</w:t>
      </w:r>
      <w:r w:rsidR="00D5110A" w:rsidRPr="004F7753">
        <w:rPr>
          <w:rFonts w:ascii="ＭＳ 明朝" w:hAnsi="ＭＳ 明朝" w:hint="eastAsia"/>
          <w:color w:val="000000" w:themeColor="text1"/>
          <w:szCs w:val="21"/>
        </w:rPr>
        <w:t>の施工</w:t>
      </w:r>
      <w:r w:rsidR="007753AC" w:rsidRPr="004F7753">
        <w:rPr>
          <w:rFonts w:ascii="ＭＳ 明朝" w:hAnsi="ＭＳ 明朝" w:hint="eastAsia"/>
          <w:color w:val="000000" w:themeColor="text1"/>
          <w:szCs w:val="21"/>
        </w:rPr>
        <w:t>、支障樹木の伐採</w:t>
      </w:r>
      <w:r w:rsidR="00C03F00" w:rsidRPr="004F7753">
        <w:rPr>
          <w:rFonts w:ascii="ＭＳ 明朝" w:hAnsi="ＭＳ 明朝" w:hint="eastAsia"/>
          <w:color w:val="000000" w:themeColor="text1"/>
          <w:szCs w:val="21"/>
        </w:rPr>
        <w:t>・</w:t>
      </w:r>
    </w:p>
    <w:p w14:paraId="4F3F6C63" w14:textId="42E2E602" w:rsidR="00D35CD2" w:rsidRPr="004F7753" w:rsidRDefault="00C03F00" w:rsidP="00C03F00">
      <w:pPr>
        <w:ind w:leftChars="450" w:left="1260" w:hangingChars="150" w:hanging="315"/>
        <w:rPr>
          <w:rFonts w:ascii="ＭＳ 明朝" w:hAnsi="ＭＳ 明朝"/>
          <w:color w:val="000000" w:themeColor="text1"/>
          <w:szCs w:val="21"/>
        </w:rPr>
      </w:pPr>
      <w:r w:rsidRPr="004F7753">
        <w:rPr>
          <w:rFonts w:ascii="ＭＳ 明朝" w:hAnsi="ＭＳ 明朝" w:hint="eastAsia"/>
          <w:color w:val="000000" w:themeColor="text1"/>
          <w:szCs w:val="21"/>
        </w:rPr>
        <w:t>抜根</w:t>
      </w:r>
    </w:p>
    <w:p w14:paraId="7AD12FFE" w14:textId="0E1D95EC" w:rsidR="0062509E" w:rsidRPr="004F7753" w:rsidRDefault="00D35CD2" w:rsidP="622B1FD1">
      <w:pPr>
        <w:ind w:left="991" w:hangingChars="472" w:hanging="991"/>
        <w:rPr>
          <w:rFonts w:ascii="ＭＳ 明朝" w:hAnsi="ＭＳ 明朝"/>
          <w:color w:val="000000" w:themeColor="text1"/>
        </w:rPr>
      </w:pPr>
      <w:r w:rsidRPr="622B1FD1">
        <w:rPr>
          <w:rFonts w:ascii="ＭＳ 明朝" w:hAnsi="ＭＳ 明朝"/>
          <w:color w:val="000000" w:themeColor="text1"/>
        </w:rPr>
        <w:t xml:space="preserve">　（</w:t>
      </w:r>
      <w:r w:rsidR="00B822A8" w:rsidRPr="622B1FD1">
        <w:rPr>
          <w:rFonts w:ascii="ＭＳ 明朝" w:hAnsi="ＭＳ 明朝"/>
          <w:color w:val="000000" w:themeColor="text1"/>
        </w:rPr>
        <w:t>４</w:t>
      </w:r>
      <w:r w:rsidRPr="622B1FD1">
        <w:rPr>
          <w:rFonts w:ascii="ＭＳ 明朝" w:hAnsi="ＭＳ 明朝"/>
          <w:color w:val="000000" w:themeColor="text1"/>
        </w:rPr>
        <w:t xml:space="preserve">） </w:t>
      </w:r>
      <w:r w:rsidR="0062509E" w:rsidRPr="622B1FD1">
        <w:rPr>
          <w:rFonts w:ascii="ＭＳ 明朝" w:hAnsi="ＭＳ 明朝"/>
          <w:color w:val="000000" w:themeColor="text1"/>
        </w:rPr>
        <w:t>新局舎設置場所における、令和８年度購入予定の空間放射線測定装置</w:t>
      </w:r>
      <w:r w:rsidR="771EE1FC" w:rsidRPr="622B1FD1">
        <w:rPr>
          <w:rFonts w:ascii="ＭＳ 明朝" w:hAnsi="ＭＳ 明朝"/>
          <w:color w:val="000000" w:themeColor="text1"/>
        </w:rPr>
        <w:t>（高線量率計）</w:t>
      </w:r>
      <w:r w:rsidR="0062509E" w:rsidRPr="622B1FD1">
        <w:rPr>
          <w:rFonts w:ascii="ＭＳ 明朝" w:hAnsi="ＭＳ 明朝"/>
          <w:color w:val="000000" w:themeColor="text1"/>
        </w:rPr>
        <w:t>（以下「高線量率計」という。）の設置場所</w:t>
      </w:r>
      <w:r w:rsidR="00F22C5B" w:rsidRPr="622B1FD1">
        <w:rPr>
          <w:rFonts w:ascii="ＭＳ 明朝" w:hAnsi="ＭＳ 明朝"/>
          <w:color w:val="000000" w:themeColor="text1"/>
        </w:rPr>
        <w:t>及び、環境試料（土壌）採取場所</w:t>
      </w:r>
      <w:r w:rsidR="0062509E" w:rsidRPr="622B1FD1">
        <w:rPr>
          <w:rFonts w:ascii="ＭＳ 明朝" w:hAnsi="ＭＳ 明朝"/>
          <w:color w:val="000000" w:themeColor="text1"/>
        </w:rPr>
        <w:t>の確保</w:t>
      </w:r>
    </w:p>
    <w:p w14:paraId="5C1BDA71" w14:textId="6DE4AF45" w:rsidR="00484813" w:rsidRPr="004F7753" w:rsidRDefault="00484813" w:rsidP="00484813">
      <w:pPr>
        <w:rPr>
          <w:rFonts w:ascii="ＭＳ 明朝" w:hAnsi="ＭＳ 明朝"/>
          <w:color w:val="000000" w:themeColor="text1"/>
          <w:szCs w:val="21"/>
        </w:rPr>
      </w:pPr>
      <w:r w:rsidRPr="004F7753">
        <w:rPr>
          <w:rFonts w:ascii="ＭＳ 明朝" w:hAnsi="ＭＳ 明朝" w:hint="eastAsia"/>
          <w:color w:val="000000" w:themeColor="text1"/>
          <w:szCs w:val="21"/>
        </w:rPr>
        <w:t xml:space="preserve">　（５） </w:t>
      </w:r>
      <w:r w:rsidRPr="004F7753">
        <w:rPr>
          <w:rFonts w:ascii="ＭＳ 明朝" w:hAnsi="ＭＳ 明朝"/>
          <w:color w:val="000000" w:themeColor="text1"/>
          <w:szCs w:val="21"/>
        </w:rPr>
        <w:t>高線量率計設置のための配線ルート及び各ケーブル接続先の確保</w:t>
      </w:r>
    </w:p>
    <w:p w14:paraId="276FDD99" w14:textId="0B3B9F91" w:rsidR="00C03F00" w:rsidRPr="004F7753" w:rsidRDefault="004E65E1" w:rsidP="000A788B">
      <w:pPr>
        <w:ind w:left="1260" w:hangingChars="600" w:hanging="126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C16576" w:rsidRPr="004F7753">
        <w:rPr>
          <w:rFonts w:ascii="ＭＳ 明朝" w:hAnsi="ＭＳ 明朝" w:hint="eastAsia"/>
          <w:color w:val="000000" w:themeColor="text1"/>
          <w:szCs w:val="21"/>
        </w:rPr>
        <w:t>（</w:t>
      </w:r>
      <w:r w:rsidR="00484813" w:rsidRPr="004F7753">
        <w:rPr>
          <w:rFonts w:ascii="ＭＳ 明朝" w:hAnsi="ＭＳ 明朝" w:hint="eastAsia"/>
          <w:color w:val="000000" w:themeColor="text1"/>
          <w:szCs w:val="21"/>
        </w:rPr>
        <w:t>６</w:t>
      </w:r>
      <w:r w:rsidR="00C16576" w:rsidRPr="004F7753">
        <w:rPr>
          <w:rFonts w:ascii="ＭＳ 明朝" w:hAnsi="ＭＳ 明朝" w:hint="eastAsia"/>
          <w:color w:val="000000" w:themeColor="text1"/>
          <w:szCs w:val="21"/>
        </w:rPr>
        <w:t xml:space="preserve">） </w:t>
      </w:r>
      <w:r w:rsidR="00EB30D5" w:rsidRPr="004F7753">
        <w:rPr>
          <w:rFonts w:ascii="ＭＳ 明朝" w:hAnsi="ＭＳ 明朝" w:hint="eastAsia"/>
          <w:color w:val="000000" w:themeColor="text1"/>
          <w:szCs w:val="21"/>
        </w:rPr>
        <w:t>機器再設置後の各種配線繋ぎこみ、</w:t>
      </w:r>
      <w:r w:rsidRPr="004F7753">
        <w:rPr>
          <w:rFonts w:ascii="ＭＳ 明朝" w:hAnsi="ＭＳ 明朝" w:hint="eastAsia"/>
          <w:color w:val="000000" w:themeColor="text1"/>
          <w:szCs w:val="21"/>
        </w:rPr>
        <w:t>試験調整</w:t>
      </w:r>
      <w:r w:rsidR="00EB30D5" w:rsidRPr="004F7753">
        <w:rPr>
          <w:rFonts w:ascii="ＭＳ 明朝" w:hAnsi="ＭＳ 明朝" w:hint="eastAsia"/>
          <w:color w:val="000000" w:themeColor="text1"/>
          <w:szCs w:val="21"/>
        </w:rPr>
        <w:t>、</w:t>
      </w:r>
      <w:r w:rsidRPr="004F7753">
        <w:rPr>
          <w:rFonts w:ascii="ＭＳ 明朝" w:hAnsi="ＭＳ 明朝" w:hint="eastAsia"/>
          <w:color w:val="000000" w:themeColor="text1"/>
          <w:szCs w:val="21"/>
        </w:rPr>
        <w:t>データの確認</w:t>
      </w:r>
    </w:p>
    <w:p w14:paraId="334D19B7" w14:textId="315F1F6A" w:rsidR="00820609" w:rsidRPr="004F7753" w:rsidRDefault="00820609" w:rsidP="0062509E">
      <w:pPr>
        <w:ind w:left="1260" w:hangingChars="600" w:hanging="1260"/>
        <w:rPr>
          <w:rFonts w:ascii="ＭＳ 明朝" w:hAnsi="ＭＳ 明朝"/>
          <w:color w:val="000000" w:themeColor="text1"/>
          <w:szCs w:val="21"/>
        </w:rPr>
      </w:pPr>
      <w:r w:rsidRPr="004F7753">
        <w:rPr>
          <w:rFonts w:ascii="ＭＳ 明朝" w:hAnsi="ＭＳ 明朝" w:hint="eastAsia"/>
          <w:color w:val="000000" w:themeColor="text1"/>
          <w:szCs w:val="21"/>
        </w:rPr>
        <w:t xml:space="preserve">　（７） </w:t>
      </w:r>
      <w:r w:rsidRPr="004F7753">
        <w:rPr>
          <w:rFonts w:ascii="ＭＳ 明朝" w:hAnsi="ＭＳ 明朝"/>
          <w:color w:val="000000" w:themeColor="text1"/>
          <w:szCs w:val="21"/>
        </w:rPr>
        <w:t>カメラポール付近における</w:t>
      </w:r>
      <w:r w:rsidR="000A788B" w:rsidRPr="004F7753">
        <w:rPr>
          <w:rFonts w:ascii="ＭＳ 明朝" w:hAnsi="ＭＳ 明朝" w:hint="eastAsia"/>
          <w:color w:val="000000" w:themeColor="text1"/>
          <w:szCs w:val="21"/>
        </w:rPr>
        <w:t>電源</w:t>
      </w:r>
      <w:r w:rsidRPr="004F7753">
        <w:rPr>
          <w:rFonts w:ascii="ＭＳ 明朝" w:hAnsi="ＭＳ 明朝"/>
          <w:color w:val="000000" w:themeColor="text1"/>
          <w:szCs w:val="21"/>
        </w:rPr>
        <w:t>供給用コンセントの設置</w:t>
      </w:r>
    </w:p>
    <w:p w14:paraId="1E33E42F" w14:textId="3DB59FC0" w:rsidR="004E65E1" w:rsidRPr="004F7753" w:rsidRDefault="00C16576" w:rsidP="00A52C04">
      <w:pPr>
        <w:ind w:firstLineChars="100" w:firstLine="210"/>
        <w:rPr>
          <w:rFonts w:ascii="ＭＳ 明朝" w:hAnsi="ＭＳ 明朝"/>
          <w:color w:val="000000" w:themeColor="text1"/>
          <w:szCs w:val="21"/>
        </w:rPr>
      </w:pPr>
      <w:r w:rsidRPr="004F7753">
        <w:rPr>
          <w:rFonts w:ascii="ＭＳ 明朝" w:hAnsi="ＭＳ 明朝" w:hint="eastAsia"/>
          <w:color w:val="000000" w:themeColor="text1"/>
          <w:szCs w:val="21"/>
        </w:rPr>
        <w:t>（</w:t>
      </w:r>
      <w:r w:rsidR="00820609" w:rsidRPr="004F7753">
        <w:rPr>
          <w:rFonts w:ascii="ＭＳ 明朝" w:hAnsi="ＭＳ 明朝" w:hint="eastAsia"/>
          <w:color w:val="000000" w:themeColor="text1"/>
          <w:szCs w:val="21"/>
        </w:rPr>
        <w:t>８</w:t>
      </w:r>
      <w:r w:rsidRPr="004F7753">
        <w:rPr>
          <w:rFonts w:ascii="ＭＳ 明朝" w:hAnsi="ＭＳ 明朝" w:hint="eastAsia"/>
          <w:color w:val="000000" w:themeColor="text1"/>
          <w:szCs w:val="21"/>
        </w:rPr>
        <w:t xml:space="preserve">） </w:t>
      </w:r>
      <w:r w:rsidR="009335F2" w:rsidRPr="004F7753">
        <w:rPr>
          <w:rFonts w:ascii="ＭＳ 明朝" w:hAnsi="ＭＳ 明朝" w:hint="eastAsia"/>
          <w:color w:val="000000" w:themeColor="text1"/>
          <w:szCs w:val="21"/>
        </w:rPr>
        <w:t>本</w:t>
      </w:r>
      <w:r w:rsidRPr="004F7753">
        <w:rPr>
          <w:rFonts w:ascii="ＭＳ 明朝" w:hAnsi="ＭＳ 明朝" w:hint="eastAsia"/>
          <w:color w:val="000000" w:themeColor="text1"/>
          <w:szCs w:val="21"/>
        </w:rPr>
        <w:t>事業</w:t>
      </w:r>
      <w:r w:rsidR="009335F2" w:rsidRPr="004F7753">
        <w:rPr>
          <w:rFonts w:ascii="ＭＳ 明朝" w:hAnsi="ＭＳ 明朝" w:hint="eastAsia"/>
          <w:color w:val="000000" w:themeColor="text1"/>
          <w:szCs w:val="21"/>
        </w:rPr>
        <w:t>で発生した廃棄物の処理</w:t>
      </w:r>
    </w:p>
    <w:p w14:paraId="78611D86" w14:textId="77777777" w:rsidR="00EB30D5" w:rsidRPr="004F7753" w:rsidRDefault="00EB30D5" w:rsidP="00A52C04">
      <w:pPr>
        <w:ind w:firstLineChars="100" w:firstLine="210"/>
        <w:rPr>
          <w:rFonts w:ascii="ＭＳ 明朝" w:hAnsi="ＭＳ 明朝"/>
          <w:color w:val="000000" w:themeColor="text1"/>
          <w:szCs w:val="21"/>
        </w:rPr>
      </w:pPr>
    </w:p>
    <w:p w14:paraId="41A348E6" w14:textId="6445A207"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４　履行期限</w:t>
      </w:r>
    </w:p>
    <w:p w14:paraId="3030701B" w14:textId="21089B80" w:rsidR="00EB30D5" w:rsidRPr="004F7753" w:rsidRDefault="00EB30D5" w:rsidP="622B1FD1">
      <w:pPr>
        <w:rPr>
          <w:rFonts w:ascii="ＭＳ 明朝" w:hAnsi="ＭＳ 明朝"/>
          <w:color w:val="000000" w:themeColor="text1"/>
        </w:rPr>
      </w:pPr>
      <w:r w:rsidRPr="622B1FD1">
        <w:rPr>
          <w:rFonts w:ascii="ＭＳ 明朝" w:hAnsi="ＭＳ 明朝"/>
          <w:color w:val="000000" w:themeColor="text1"/>
        </w:rPr>
        <w:t xml:space="preserve">　履行期限は令和</w:t>
      </w:r>
      <w:r w:rsidR="005D791E" w:rsidRPr="622B1FD1">
        <w:rPr>
          <w:rFonts w:ascii="ＭＳ 明朝" w:hAnsi="ＭＳ 明朝"/>
          <w:color w:val="000000" w:themeColor="text1"/>
        </w:rPr>
        <w:t>９</w:t>
      </w:r>
      <w:r w:rsidRPr="622B1FD1">
        <w:rPr>
          <w:rFonts w:ascii="ＭＳ 明朝" w:hAnsi="ＭＳ 明朝"/>
          <w:color w:val="000000" w:themeColor="text1"/>
        </w:rPr>
        <w:t>年（２０２</w:t>
      </w:r>
      <w:r w:rsidR="000E193C" w:rsidRPr="622B1FD1">
        <w:rPr>
          <w:rFonts w:ascii="ＭＳ 明朝" w:hAnsi="ＭＳ 明朝"/>
          <w:color w:val="000000" w:themeColor="text1"/>
        </w:rPr>
        <w:t>７</w:t>
      </w:r>
      <w:r w:rsidRPr="622B1FD1">
        <w:rPr>
          <w:rFonts w:ascii="ＭＳ 明朝" w:hAnsi="ＭＳ 明朝"/>
          <w:color w:val="000000" w:themeColor="text1"/>
        </w:rPr>
        <w:t>年）</w:t>
      </w:r>
      <w:r w:rsidR="00C03F00" w:rsidRPr="622B1FD1">
        <w:rPr>
          <w:rFonts w:ascii="ＭＳ 明朝" w:hAnsi="ＭＳ 明朝"/>
          <w:color w:val="000000" w:themeColor="text1"/>
        </w:rPr>
        <w:t>３</w:t>
      </w:r>
      <w:r w:rsidRPr="622B1FD1">
        <w:rPr>
          <w:rFonts w:ascii="ＭＳ 明朝" w:hAnsi="ＭＳ 明朝"/>
          <w:color w:val="000000" w:themeColor="text1"/>
        </w:rPr>
        <w:t>月</w:t>
      </w:r>
      <w:r w:rsidR="00C03F00" w:rsidRPr="622B1FD1">
        <w:rPr>
          <w:rFonts w:ascii="ＭＳ 明朝" w:hAnsi="ＭＳ 明朝"/>
          <w:color w:val="000000" w:themeColor="text1"/>
        </w:rPr>
        <w:t>１</w:t>
      </w:r>
      <w:r w:rsidRPr="622B1FD1">
        <w:rPr>
          <w:rFonts w:ascii="ＭＳ 明朝" w:hAnsi="ＭＳ 明朝"/>
          <w:color w:val="000000" w:themeColor="text1"/>
        </w:rPr>
        <w:t>日（</w:t>
      </w:r>
      <w:r w:rsidR="3DCCDD0A" w:rsidRPr="622B1FD1">
        <w:rPr>
          <w:rFonts w:ascii="ＭＳ 明朝" w:hAnsi="ＭＳ 明朝"/>
          <w:color w:val="000000" w:themeColor="text1"/>
        </w:rPr>
        <w:t>月</w:t>
      </w:r>
      <w:r w:rsidRPr="622B1FD1">
        <w:rPr>
          <w:rFonts w:ascii="ＭＳ 明朝" w:hAnsi="ＭＳ 明朝"/>
          <w:color w:val="000000" w:themeColor="text1"/>
        </w:rPr>
        <w:t>）とする。</w:t>
      </w:r>
    </w:p>
    <w:p w14:paraId="4D497966" w14:textId="7446531C" w:rsidR="00EB30D5" w:rsidRPr="004F7753" w:rsidRDefault="00931013" w:rsidP="00931013">
      <w:pPr>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EB30D5" w:rsidRPr="004F7753">
        <w:rPr>
          <w:rFonts w:ascii="ＭＳ 明朝" w:hAnsi="ＭＳ 明朝" w:hint="eastAsia"/>
          <w:color w:val="000000" w:themeColor="text1"/>
          <w:szCs w:val="21"/>
        </w:rPr>
        <w:t>ただし、天災等により受注者の責に帰さない理由により、期日までの業務実施が著しく困難な場合には県及び受注者が協議のうえ別に定めるものとする。</w:t>
      </w:r>
    </w:p>
    <w:p w14:paraId="35921E5B" w14:textId="77777777" w:rsidR="00EB30D5" w:rsidRPr="004F7753" w:rsidRDefault="00EB30D5" w:rsidP="00A52C04">
      <w:pPr>
        <w:ind w:firstLineChars="100" w:firstLine="210"/>
        <w:rPr>
          <w:rFonts w:ascii="ＭＳ 明朝" w:hAnsi="ＭＳ 明朝"/>
          <w:color w:val="000000" w:themeColor="text1"/>
          <w:szCs w:val="21"/>
        </w:rPr>
      </w:pPr>
    </w:p>
    <w:p w14:paraId="0D6728F7" w14:textId="024739AC" w:rsidR="00EB30D5" w:rsidRPr="004F7753" w:rsidRDefault="00EB30D5" w:rsidP="00610431">
      <w:pPr>
        <w:rPr>
          <w:rFonts w:ascii="ＭＳ 明朝" w:hAnsi="ＭＳ 明朝"/>
          <w:color w:val="000000" w:themeColor="text1"/>
          <w:szCs w:val="21"/>
        </w:rPr>
      </w:pPr>
      <w:r w:rsidRPr="004F7753">
        <w:rPr>
          <w:rFonts w:ascii="ＭＳ 明朝" w:hAnsi="ＭＳ 明朝" w:hint="eastAsia"/>
          <w:color w:val="000000" w:themeColor="text1"/>
          <w:szCs w:val="21"/>
        </w:rPr>
        <w:t>５　契約の履行</w:t>
      </w:r>
    </w:p>
    <w:p w14:paraId="053076E7" w14:textId="63423A2F" w:rsidR="00931013" w:rsidRPr="004F7753" w:rsidRDefault="00931013" w:rsidP="00931013">
      <w:pPr>
        <w:ind w:leftChars="100" w:left="840" w:hangingChars="300" w:hanging="630"/>
        <w:jc w:val="left"/>
        <w:rPr>
          <w:rFonts w:ascii="ＭＳ 明朝" w:hAnsi="ＭＳ 明朝"/>
          <w:color w:val="000000" w:themeColor="text1"/>
          <w:szCs w:val="21"/>
        </w:rPr>
      </w:pPr>
      <w:r w:rsidRPr="004F7753">
        <w:rPr>
          <w:rFonts w:ascii="ＭＳ 明朝" w:hAnsi="ＭＳ 明朝" w:hint="eastAsia"/>
          <w:color w:val="000000" w:themeColor="text1"/>
          <w:szCs w:val="21"/>
        </w:rPr>
        <w:t>（１）</w:t>
      </w:r>
      <w:r w:rsidR="0062509E" w:rsidRPr="004F7753">
        <w:rPr>
          <w:rFonts w:ascii="ＭＳ 明朝" w:hAnsi="ＭＳ 明朝"/>
          <w:color w:val="000000" w:themeColor="text1"/>
          <w:szCs w:val="21"/>
        </w:rPr>
        <w:t>受注者は、機器の仮保管場所への搬出、移設後局舎への搬入・据付、機器の試験調整に係る日時、手順、方法について事前に県、各機器メーカーと協議し、各種測定及びデータ伝送の停止期間が最小限となるよう努めるものとする。また、高</w:t>
      </w:r>
      <w:r w:rsidR="0062509E" w:rsidRPr="004F7753">
        <w:rPr>
          <w:rFonts w:ascii="ＭＳ 明朝" w:hAnsi="ＭＳ 明朝"/>
          <w:color w:val="000000" w:themeColor="text1"/>
          <w:szCs w:val="21"/>
        </w:rPr>
        <w:lastRenderedPageBreak/>
        <w:t>線量率計の設置場所</w:t>
      </w:r>
      <w:r w:rsidR="00F22C5B" w:rsidRPr="004F7753">
        <w:rPr>
          <w:rFonts w:ascii="ＭＳ 明朝" w:hAnsi="ＭＳ 明朝" w:hint="eastAsia"/>
          <w:color w:val="000000" w:themeColor="text1"/>
          <w:szCs w:val="21"/>
        </w:rPr>
        <w:t>及び環境試料（土壌）採取場所</w:t>
      </w:r>
      <w:r w:rsidR="0062509E" w:rsidRPr="004F7753">
        <w:rPr>
          <w:rFonts w:ascii="ＭＳ 明朝" w:hAnsi="ＭＳ 明朝"/>
          <w:color w:val="000000" w:themeColor="text1"/>
          <w:szCs w:val="21"/>
        </w:rPr>
        <w:t>の確保にあたっては、県及び</w:t>
      </w:r>
      <w:r w:rsidR="00F22C5B" w:rsidRPr="004F7753">
        <w:rPr>
          <w:rFonts w:ascii="ＭＳ 明朝" w:hAnsi="ＭＳ 明朝" w:hint="eastAsia"/>
          <w:color w:val="000000" w:themeColor="text1"/>
          <w:szCs w:val="21"/>
        </w:rPr>
        <w:t>関係</w:t>
      </w:r>
      <w:r w:rsidR="0062509E" w:rsidRPr="004F7753">
        <w:rPr>
          <w:rFonts w:ascii="ＭＳ 明朝" w:hAnsi="ＭＳ 明朝"/>
          <w:color w:val="000000" w:themeColor="text1"/>
          <w:szCs w:val="21"/>
        </w:rPr>
        <w:t>事業者と協議及び調整を行い、設置に支障が生じないよう配慮するものとする。</w:t>
      </w:r>
    </w:p>
    <w:p w14:paraId="2F4E30D2" w14:textId="4830C579" w:rsidR="00931013" w:rsidRPr="004F7753" w:rsidRDefault="00931013" w:rsidP="00931013">
      <w:pPr>
        <w:ind w:leftChars="100" w:left="840" w:hangingChars="300" w:hanging="630"/>
        <w:jc w:val="left"/>
        <w:rPr>
          <w:rFonts w:ascii="ＭＳ 明朝" w:hAnsi="ＭＳ 明朝"/>
          <w:color w:val="000000" w:themeColor="text1"/>
          <w:szCs w:val="21"/>
        </w:rPr>
      </w:pPr>
      <w:r w:rsidRPr="004F7753">
        <w:rPr>
          <w:rFonts w:ascii="ＭＳ 明朝" w:hAnsi="ＭＳ 明朝" w:hint="eastAsia"/>
          <w:color w:val="000000" w:themeColor="text1"/>
          <w:szCs w:val="21"/>
        </w:rPr>
        <w:t>（２）受注者が機器の仮</w:t>
      </w:r>
      <w:r w:rsidR="00D5110A" w:rsidRPr="004F7753">
        <w:rPr>
          <w:rFonts w:ascii="ＭＳ 明朝" w:hAnsi="ＭＳ 明朝" w:hint="eastAsia"/>
          <w:color w:val="000000" w:themeColor="text1"/>
          <w:szCs w:val="21"/>
        </w:rPr>
        <w:t>保管</w:t>
      </w:r>
      <w:r w:rsidRPr="004F7753">
        <w:rPr>
          <w:rFonts w:ascii="ＭＳ 明朝" w:hAnsi="ＭＳ 明朝" w:hint="eastAsia"/>
          <w:color w:val="000000" w:themeColor="text1"/>
          <w:szCs w:val="21"/>
        </w:rPr>
        <w:t>場所への搬出、移設後局舎への搬入・据付、機器の試験調整に関して、下請けまたは</w:t>
      </w:r>
      <w:r w:rsidR="00D5110A" w:rsidRPr="004F7753">
        <w:rPr>
          <w:rFonts w:ascii="ＭＳ 明朝" w:hAnsi="ＭＳ 明朝" w:hint="eastAsia"/>
          <w:color w:val="000000" w:themeColor="text1"/>
          <w:szCs w:val="21"/>
        </w:rPr>
        <w:t>再</w:t>
      </w:r>
      <w:r w:rsidRPr="004F7753">
        <w:rPr>
          <w:rFonts w:ascii="ＭＳ 明朝" w:hAnsi="ＭＳ 明朝" w:hint="eastAsia"/>
          <w:color w:val="000000" w:themeColor="text1"/>
          <w:szCs w:val="21"/>
        </w:rPr>
        <w:t>委託を行う場合は、事前に県より承認を受けるものとする。</w:t>
      </w:r>
    </w:p>
    <w:p w14:paraId="65B3A4E7" w14:textId="77777777" w:rsidR="00931013" w:rsidRPr="004F7753" w:rsidRDefault="00931013" w:rsidP="00931013">
      <w:pPr>
        <w:ind w:firstLineChars="100" w:firstLine="210"/>
        <w:jc w:val="left"/>
        <w:rPr>
          <w:rFonts w:ascii="ＭＳ 明朝" w:hAnsi="ＭＳ 明朝"/>
          <w:color w:val="000000" w:themeColor="text1"/>
          <w:szCs w:val="21"/>
        </w:rPr>
      </w:pPr>
      <w:r w:rsidRPr="004F7753">
        <w:rPr>
          <w:rFonts w:ascii="ＭＳ 明朝" w:hAnsi="ＭＳ 明朝" w:hint="eastAsia"/>
          <w:color w:val="000000" w:themeColor="text1"/>
          <w:szCs w:val="21"/>
        </w:rPr>
        <w:t>（３）受注者は、作業の進捗状況を定期的に県に報告するものとする。</w:t>
      </w:r>
    </w:p>
    <w:p w14:paraId="62A4046C" w14:textId="0265F320" w:rsidR="00931013" w:rsidRPr="004F7753" w:rsidRDefault="00931013" w:rsidP="00EC5987">
      <w:pPr>
        <w:ind w:leftChars="100" w:left="850" w:hangingChars="305" w:hanging="640"/>
        <w:jc w:val="left"/>
        <w:rPr>
          <w:rFonts w:ascii="ＭＳ 明朝" w:hAnsi="ＭＳ 明朝"/>
          <w:color w:val="000000" w:themeColor="text1"/>
          <w:szCs w:val="21"/>
        </w:rPr>
      </w:pPr>
      <w:r w:rsidRPr="004F7753">
        <w:rPr>
          <w:rFonts w:ascii="ＭＳ 明朝" w:hAnsi="ＭＳ 明朝" w:hint="eastAsia"/>
          <w:color w:val="000000" w:themeColor="text1"/>
          <w:szCs w:val="21"/>
        </w:rPr>
        <w:t>（４）受注者は、本事業における作業に伴い発生した障害（機器の損傷、建物の破損等）</w:t>
      </w:r>
      <w:r w:rsidR="00D5110A" w:rsidRPr="004F7753">
        <w:rPr>
          <w:rFonts w:ascii="ＭＳ 明朝" w:hAnsi="ＭＳ 明朝" w:hint="eastAsia"/>
          <w:color w:val="000000" w:themeColor="text1"/>
          <w:szCs w:val="21"/>
        </w:rPr>
        <w:t>に</w:t>
      </w:r>
      <w:r w:rsidRPr="004F7753">
        <w:rPr>
          <w:rFonts w:ascii="ＭＳ 明朝" w:hAnsi="ＭＳ 明朝" w:hint="eastAsia"/>
          <w:color w:val="000000" w:themeColor="text1"/>
          <w:szCs w:val="21"/>
        </w:rPr>
        <w:t>ついては、直ちに県に報告し、協議の上速やかに復旧することとする。なお、その費用は、受注者の負担とする。</w:t>
      </w:r>
    </w:p>
    <w:p w14:paraId="494A9F2A" w14:textId="77777777" w:rsidR="00931013" w:rsidRPr="004F7753" w:rsidRDefault="00931013" w:rsidP="00931013">
      <w:pPr>
        <w:ind w:leftChars="100" w:left="840" w:hangingChars="300" w:hanging="630"/>
        <w:jc w:val="left"/>
        <w:rPr>
          <w:rFonts w:ascii="ＭＳ 明朝" w:hAnsi="ＭＳ 明朝"/>
          <w:color w:val="000000" w:themeColor="text1"/>
          <w:szCs w:val="21"/>
        </w:rPr>
      </w:pPr>
      <w:r w:rsidRPr="004F7753">
        <w:rPr>
          <w:rFonts w:ascii="ＭＳ 明朝" w:hAnsi="ＭＳ 明朝" w:hint="eastAsia"/>
          <w:color w:val="000000" w:themeColor="text1"/>
          <w:szCs w:val="21"/>
        </w:rPr>
        <w:t>（５）受注者は、機器の搬出・搬入・据付にあたり、安全管理に万全を期することとする。なお、発生した事故等については、県はその責任を負わない。</w:t>
      </w:r>
    </w:p>
    <w:p w14:paraId="4EC8F8BB" w14:textId="1B4496E9" w:rsidR="00931013" w:rsidRPr="004F7753" w:rsidRDefault="00931013" w:rsidP="00931013">
      <w:pPr>
        <w:ind w:leftChars="100" w:left="840" w:hangingChars="300" w:hanging="630"/>
        <w:jc w:val="left"/>
        <w:rPr>
          <w:rFonts w:ascii="ＭＳ 明朝" w:hAnsi="ＭＳ 明朝"/>
          <w:color w:val="000000" w:themeColor="text1"/>
          <w:szCs w:val="21"/>
        </w:rPr>
      </w:pPr>
      <w:r w:rsidRPr="004F7753">
        <w:rPr>
          <w:rFonts w:ascii="ＭＳ 明朝" w:hAnsi="ＭＳ 明朝" w:hint="eastAsia"/>
          <w:color w:val="000000" w:themeColor="text1"/>
          <w:szCs w:val="21"/>
        </w:rPr>
        <w:t>（６）</w:t>
      </w:r>
      <w:r w:rsidR="00D5110A" w:rsidRPr="004F7753">
        <w:rPr>
          <w:rFonts w:ascii="ＭＳ 明朝" w:hAnsi="ＭＳ 明朝" w:hint="eastAsia"/>
          <w:color w:val="000000" w:themeColor="text1"/>
          <w:szCs w:val="21"/>
        </w:rPr>
        <w:t>既設局舎</w:t>
      </w:r>
      <w:r w:rsidRPr="004F7753">
        <w:rPr>
          <w:rFonts w:ascii="ＭＳ 明朝" w:hAnsi="ＭＳ 明朝" w:hint="eastAsia"/>
          <w:color w:val="000000" w:themeColor="text1"/>
          <w:szCs w:val="21"/>
        </w:rPr>
        <w:t>、または</w:t>
      </w:r>
      <w:r w:rsidR="00D5110A" w:rsidRPr="004F7753">
        <w:rPr>
          <w:rFonts w:ascii="ＭＳ 明朝" w:hAnsi="ＭＳ 明朝" w:hint="eastAsia"/>
          <w:color w:val="000000" w:themeColor="text1"/>
          <w:szCs w:val="21"/>
        </w:rPr>
        <w:t>仮</w:t>
      </w:r>
      <w:r w:rsidRPr="004F7753">
        <w:rPr>
          <w:rFonts w:ascii="ＭＳ 明朝" w:hAnsi="ＭＳ 明朝" w:hint="eastAsia"/>
          <w:color w:val="000000" w:themeColor="text1"/>
          <w:szCs w:val="21"/>
        </w:rPr>
        <w:t>保管場所において、電源、通信回線等引込み必要が生じた場合は、受注者の責任において必要な手続きを行うものとする。</w:t>
      </w:r>
    </w:p>
    <w:p w14:paraId="0EFAFC0C" w14:textId="77777777" w:rsidR="00931013" w:rsidRPr="004F7753" w:rsidRDefault="00931013" w:rsidP="00931013">
      <w:pPr>
        <w:ind w:leftChars="100" w:left="840" w:hangingChars="300" w:hanging="630"/>
        <w:jc w:val="left"/>
        <w:rPr>
          <w:rFonts w:ascii="ＭＳ 明朝" w:hAnsi="ＭＳ 明朝"/>
          <w:color w:val="000000" w:themeColor="text1"/>
          <w:szCs w:val="21"/>
        </w:rPr>
      </w:pPr>
      <w:r w:rsidRPr="004F7753">
        <w:rPr>
          <w:rFonts w:ascii="ＭＳ 明朝" w:hAnsi="ＭＳ 明朝" w:hint="eastAsia"/>
          <w:color w:val="000000" w:themeColor="text1"/>
          <w:szCs w:val="21"/>
        </w:rPr>
        <w:t>（７）受注者は、作業に必要な機器は自らのものを使用し、交換を要する部品等は、受注者の負担において交換するものとする、ただし、県の所有する機器、部品などは一時使用することを妨げない。</w:t>
      </w:r>
    </w:p>
    <w:p w14:paraId="4C19FBBF" w14:textId="114C9F51" w:rsidR="00EB30D5" w:rsidRPr="004F7753" w:rsidRDefault="00EB30D5" w:rsidP="00EB30D5">
      <w:pPr>
        <w:ind w:left="630" w:hangingChars="300" w:hanging="630"/>
        <w:rPr>
          <w:rFonts w:ascii="ＭＳ 明朝" w:hAnsi="ＭＳ 明朝"/>
          <w:color w:val="000000" w:themeColor="text1"/>
          <w:szCs w:val="21"/>
        </w:rPr>
      </w:pPr>
    </w:p>
    <w:p w14:paraId="382795E0" w14:textId="1FFF647E"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６　適用法令等</w:t>
      </w:r>
    </w:p>
    <w:p w14:paraId="61AD7A9B" w14:textId="23BF0508" w:rsidR="00EB30D5" w:rsidRPr="004F7753" w:rsidRDefault="00EB30D5" w:rsidP="00931013">
      <w:pPr>
        <w:rPr>
          <w:rFonts w:ascii="ＭＳ 明朝" w:hAnsi="ＭＳ 明朝"/>
          <w:color w:val="000000" w:themeColor="text1"/>
          <w:szCs w:val="21"/>
        </w:rPr>
      </w:pPr>
      <w:r w:rsidRPr="004F7753">
        <w:rPr>
          <w:rFonts w:ascii="ＭＳ 明朝" w:hAnsi="ＭＳ 明朝" w:hint="eastAsia"/>
          <w:color w:val="000000" w:themeColor="text1"/>
          <w:szCs w:val="21"/>
        </w:rPr>
        <w:t xml:space="preserve">　本事業に関する手続き及び技術基準などは本仕様書によるほか、次に掲げる関係法令、規格等に基づくものとする。</w:t>
      </w:r>
    </w:p>
    <w:p w14:paraId="57456A0B" w14:textId="34FC7D28"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・土木工事等共通仕様書（佐賀県県土づくり本部）</w:t>
      </w:r>
    </w:p>
    <w:p w14:paraId="1D020AC1" w14:textId="555A3A07"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・電気通信事業法</w:t>
      </w:r>
    </w:p>
    <w:p w14:paraId="72635106" w14:textId="01710EDD"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・有線電気通信法</w:t>
      </w:r>
    </w:p>
    <w:p w14:paraId="672834E2" w14:textId="6953F279"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・電気設備に関する技術基準</w:t>
      </w:r>
    </w:p>
    <w:p w14:paraId="0C81BCEA" w14:textId="548A0305"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・日本産業規格</w:t>
      </w:r>
    </w:p>
    <w:p w14:paraId="68390551" w14:textId="4DA2ADCF"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・日本電気工業会標準規格</w:t>
      </w:r>
    </w:p>
    <w:p w14:paraId="6E8DE9FC" w14:textId="74F2B39D"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・日本電気規格調査会標準規格</w:t>
      </w:r>
    </w:p>
    <w:p w14:paraId="55566886" w14:textId="1DE190F0"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・日本電子工業会標準規格</w:t>
      </w:r>
    </w:p>
    <w:p w14:paraId="6EF4BFCF" w14:textId="71820740"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・電気電子技術者協会規格</w:t>
      </w:r>
    </w:p>
    <w:p w14:paraId="3E6F4DF4" w14:textId="245D07B4" w:rsidR="00EB30D5" w:rsidRPr="004F7753" w:rsidRDefault="00EB30D5" w:rsidP="00EB30D5">
      <w:pPr>
        <w:rPr>
          <w:rFonts w:ascii="ＭＳ 明朝" w:hAnsi="ＭＳ 明朝"/>
          <w:color w:val="000000" w:themeColor="text1"/>
          <w:szCs w:val="21"/>
        </w:rPr>
      </w:pPr>
      <w:r w:rsidRPr="004F7753">
        <w:rPr>
          <w:rFonts w:ascii="ＭＳ 明朝" w:hAnsi="ＭＳ 明朝" w:hint="eastAsia"/>
          <w:color w:val="000000" w:themeColor="text1"/>
          <w:szCs w:val="21"/>
        </w:rPr>
        <w:t xml:space="preserve">　・佐賀県財務規則</w:t>
      </w:r>
    </w:p>
    <w:p w14:paraId="44EFA30E" w14:textId="51077F55" w:rsidR="00EB30D5" w:rsidRPr="004F7753" w:rsidRDefault="00EB30D5" w:rsidP="00EB30D5">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・放射線監視等交付金</w:t>
      </w:r>
      <w:r w:rsidR="004347D9">
        <w:rPr>
          <w:rFonts w:ascii="ＭＳ 明朝" w:hAnsi="ＭＳ 明朝" w:hint="eastAsia"/>
          <w:color w:val="000000" w:themeColor="text1"/>
          <w:szCs w:val="21"/>
        </w:rPr>
        <w:t>事業</w:t>
      </w:r>
      <w:r w:rsidRPr="004F7753">
        <w:rPr>
          <w:rFonts w:ascii="ＭＳ 明朝" w:hAnsi="ＭＳ 明朝" w:hint="eastAsia"/>
          <w:color w:val="000000" w:themeColor="text1"/>
          <w:szCs w:val="21"/>
        </w:rPr>
        <w:t>モニタリングに係る設備機器の耐震安全性に関するガイドライン</w:t>
      </w:r>
    </w:p>
    <w:p w14:paraId="4C419C61" w14:textId="55C452BA" w:rsidR="00EB30D5" w:rsidRPr="004F7753" w:rsidRDefault="00EB30D5" w:rsidP="00EB30D5">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・建築設備耐震設計・施工指針（2014年版）</w:t>
      </w:r>
    </w:p>
    <w:p w14:paraId="4F2E23FE" w14:textId="77777777" w:rsidR="00EB30D5" w:rsidRPr="004F7753" w:rsidRDefault="00EB30D5" w:rsidP="00EB30D5">
      <w:pPr>
        <w:ind w:left="630" w:hangingChars="300" w:hanging="630"/>
        <w:rPr>
          <w:rFonts w:ascii="ＭＳ 明朝" w:hAnsi="ＭＳ 明朝"/>
          <w:color w:val="000000" w:themeColor="text1"/>
          <w:szCs w:val="21"/>
        </w:rPr>
      </w:pPr>
    </w:p>
    <w:p w14:paraId="3B70EBAE" w14:textId="62606B88" w:rsidR="00EB30D5" w:rsidRPr="004F7753" w:rsidRDefault="00EB30D5" w:rsidP="00EB30D5">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７　業務の内容</w:t>
      </w:r>
    </w:p>
    <w:p w14:paraId="47E88AA6" w14:textId="280A3452" w:rsidR="00FC48F4" w:rsidRPr="004F7753" w:rsidRDefault="00FC48F4" w:rsidP="00EB30D5">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（１）機器の仮保管場所の設置</w:t>
      </w:r>
    </w:p>
    <w:p w14:paraId="7C7A8D08" w14:textId="2A86078E" w:rsidR="00FC48F4" w:rsidRPr="004F7753" w:rsidRDefault="00FC48F4" w:rsidP="00931013">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既設局舎に設置している機器等を仮保管できるプレハブ等を準備</w:t>
      </w:r>
      <w:r w:rsidR="00643545" w:rsidRPr="004F7753">
        <w:rPr>
          <w:rFonts w:ascii="ＭＳ 明朝" w:hAnsi="ＭＳ 明朝" w:hint="eastAsia"/>
          <w:color w:val="000000" w:themeColor="text1"/>
          <w:szCs w:val="21"/>
        </w:rPr>
        <w:t>し、仮保管中において、風雨、粉塵等への曝露による機器の故障を防止</w:t>
      </w:r>
      <w:r w:rsidRPr="004F7753">
        <w:rPr>
          <w:rFonts w:ascii="ＭＳ 明朝" w:hAnsi="ＭＳ 明朝" w:hint="eastAsia"/>
          <w:color w:val="000000" w:themeColor="text1"/>
          <w:szCs w:val="21"/>
        </w:rPr>
        <w:t>すること。</w:t>
      </w:r>
    </w:p>
    <w:p w14:paraId="2F046818" w14:textId="72DC9D49" w:rsidR="00643545" w:rsidRPr="004F7753" w:rsidRDefault="00643545" w:rsidP="00643545">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また、準備するプレハブ等では、施錠等の盗難防止措置がとれるようにすること。</w:t>
      </w:r>
    </w:p>
    <w:p w14:paraId="288C88C5" w14:textId="77777777" w:rsidR="00A843F4" w:rsidRPr="004F7753" w:rsidRDefault="00A843F4" w:rsidP="00606564">
      <w:pPr>
        <w:rPr>
          <w:rFonts w:ascii="ＭＳ 明朝" w:hAnsi="ＭＳ 明朝"/>
          <w:color w:val="000000" w:themeColor="text1"/>
          <w:szCs w:val="21"/>
        </w:rPr>
      </w:pPr>
    </w:p>
    <w:p w14:paraId="3B9FFF4F" w14:textId="0483409C" w:rsidR="00FC48F4" w:rsidRPr="004F7753" w:rsidRDefault="00FC48F4" w:rsidP="00EB30D5">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（２）既設局舎設置機器等の移設作業</w:t>
      </w:r>
    </w:p>
    <w:p w14:paraId="3AFF1D24" w14:textId="3A5249A9" w:rsidR="00FC48F4" w:rsidRPr="004F7753" w:rsidRDefault="00FC48F4" w:rsidP="00EB30D5">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lastRenderedPageBreak/>
        <w:t xml:space="preserve">　　ア　局舎内の電源ケーブル等の撤去</w:t>
      </w:r>
    </w:p>
    <w:p w14:paraId="56F5788F" w14:textId="5CB59B73" w:rsidR="00FC48F4" w:rsidRPr="004F7753" w:rsidRDefault="00FC48F4" w:rsidP="00606564">
      <w:pPr>
        <w:spacing w:line="20" w:lineRule="atLeast"/>
        <w:ind w:left="630" w:hangingChars="300" w:hanging="630"/>
        <w:rPr>
          <w:rFonts w:ascii="ＭＳ 明朝" w:hAnsi="ＭＳ 明朝"/>
          <w:color w:val="000000" w:themeColor="text1"/>
        </w:rPr>
      </w:pPr>
      <w:r w:rsidRPr="004F7753">
        <w:rPr>
          <w:rFonts w:ascii="ＭＳ 明朝" w:hAnsi="ＭＳ 明朝"/>
          <w:color w:val="000000" w:themeColor="text1"/>
        </w:rPr>
        <w:t xml:space="preserve">　　　　既設局舎内に敷設している電源ケーブル等を撤去</w:t>
      </w:r>
      <w:r w:rsidR="42BA65D0" w:rsidRPr="004F7753">
        <w:rPr>
          <w:rFonts w:ascii="ＭＳ 明朝" w:hAnsi="ＭＳ 明朝"/>
          <w:color w:val="000000" w:themeColor="text1"/>
        </w:rPr>
        <w:t>し、仮保管場所まで運搬すること。</w:t>
      </w:r>
    </w:p>
    <w:p w14:paraId="6ED26063" w14:textId="2070C405" w:rsidR="00FC48F4" w:rsidRPr="004F7753" w:rsidRDefault="00FC48F4" w:rsidP="00606564">
      <w:pPr>
        <w:spacing w:line="20" w:lineRule="atLeast"/>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イ　非常用発電機の移設</w:t>
      </w:r>
    </w:p>
    <w:p w14:paraId="415DA38F" w14:textId="211CB3F6" w:rsidR="00FC48F4" w:rsidRPr="004F7753" w:rsidRDefault="00FC48F4" w:rsidP="00606564">
      <w:pPr>
        <w:spacing w:line="20" w:lineRule="atLeast"/>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既設非常用発電機について、移設先まで運搬を行うこと。</w:t>
      </w:r>
    </w:p>
    <w:p w14:paraId="6EEDC180" w14:textId="4F842616" w:rsidR="00FC48F4" w:rsidRPr="004F7753" w:rsidRDefault="00FC48F4" w:rsidP="00606564">
      <w:pPr>
        <w:spacing w:line="20" w:lineRule="atLeast"/>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ウ　</w:t>
      </w:r>
      <w:r w:rsidR="00A035B7" w:rsidRPr="004F7753">
        <w:rPr>
          <w:rFonts w:ascii="ＭＳ 明朝" w:hAnsi="ＭＳ 明朝" w:hint="eastAsia"/>
          <w:color w:val="000000" w:themeColor="text1"/>
          <w:szCs w:val="21"/>
        </w:rPr>
        <w:t>RAMP</w:t>
      </w:r>
      <w:r w:rsidRPr="004F7753">
        <w:rPr>
          <w:rFonts w:ascii="ＭＳ 明朝" w:hAnsi="ＭＳ 明朝" w:hint="eastAsia"/>
          <w:color w:val="000000" w:themeColor="text1"/>
          <w:szCs w:val="21"/>
        </w:rPr>
        <w:t>関連機器の移設</w:t>
      </w:r>
    </w:p>
    <w:p w14:paraId="6DBF6677" w14:textId="262EA898" w:rsidR="00606564" w:rsidRDefault="00FC48F4" w:rsidP="00606564">
      <w:pPr>
        <w:spacing w:line="20" w:lineRule="atLeast"/>
        <w:rPr>
          <w:rFonts w:ascii="Segoe UI" w:eastAsiaTheme="minorEastAsia" w:hAnsi="Segoe UI" w:cs="Segoe UI"/>
          <w:color w:val="000000" w:themeColor="text1"/>
        </w:rPr>
      </w:pPr>
      <w:r w:rsidRPr="622B1FD1">
        <w:rPr>
          <w:rFonts w:ascii="ＭＳ 明朝" w:hAnsi="ＭＳ 明朝"/>
          <w:color w:val="000000" w:themeColor="text1"/>
        </w:rPr>
        <w:t xml:space="preserve">　　　　</w:t>
      </w:r>
      <w:r w:rsidR="2B1DE7DA" w:rsidRPr="00606564">
        <w:rPr>
          <w:rFonts w:ascii="ＭＳ 明朝" w:hAnsi="ＭＳ 明朝" w:cs="Segoe UI"/>
          <w:color w:val="000000" w:themeColor="text1"/>
        </w:rPr>
        <w:t>RAMP</w:t>
      </w:r>
      <w:r w:rsidR="2B1DE7DA" w:rsidRPr="622B1FD1">
        <w:rPr>
          <w:rFonts w:ascii="Segoe UI" w:eastAsia="Segoe UI" w:hAnsi="Segoe UI" w:cs="Segoe UI"/>
          <w:color w:val="000000" w:themeColor="text1"/>
        </w:rPr>
        <w:t>子局装置、監視カメラ等の機器一式及びこれらに付属するケーブル等の</w:t>
      </w:r>
    </w:p>
    <w:p w14:paraId="4A8DE22A" w14:textId="56F41B12" w:rsidR="00FC48F4" w:rsidRPr="004F7753" w:rsidRDefault="2B1DE7DA" w:rsidP="00606564">
      <w:pPr>
        <w:spacing w:line="20" w:lineRule="atLeast"/>
        <w:ind w:firstLineChars="300" w:firstLine="630"/>
        <w:rPr>
          <w:rFonts w:ascii="Segoe UI" w:eastAsia="Segoe UI" w:hAnsi="Segoe UI" w:cs="Segoe UI"/>
          <w:color w:val="000000" w:themeColor="text1"/>
        </w:rPr>
      </w:pPr>
      <w:r w:rsidRPr="622B1FD1">
        <w:rPr>
          <w:rFonts w:ascii="Segoe UI" w:eastAsia="Segoe UI" w:hAnsi="Segoe UI" w:cs="Segoe UI"/>
          <w:color w:val="000000" w:themeColor="text1"/>
        </w:rPr>
        <w:t>配線を撤去し、仮保管場所まで運搬すること</w:t>
      </w:r>
    </w:p>
    <w:p w14:paraId="21A61C11" w14:textId="0DA03C50" w:rsidR="00FC48F4" w:rsidRPr="004F7753" w:rsidRDefault="00FC48F4" w:rsidP="00606564">
      <w:pPr>
        <w:spacing w:line="20" w:lineRule="atLeast"/>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エ　気象観測装置の移設</w:t>
      </w:r>
    </w:p>
    <w:p w14:paraId="4B819000" w14:textId="74B0C1FB" w:rsidR="00FC48F4" w:rsidRPr="004F7753" w:rsidRDefault="00FC48F4" w:rsidP="00606564">
      <w:pPr>
        <w:spacing w:line="20" w:lineRule="atLeast"/>
        <w:ind w:left="630" w:hangingChars="300" w:hanging="630"/>
        <w:rPr>
          <w:rFonts w:ascii="Segoe UI" w:eastAsia="Segoe UI" w:hAnsi="Segoe UI" w:cs="Segoe UI"/>
          <w:color w:val="000000" w:themeColor="text1"/>
        </w:rPr>
      </w:pPr>
      <w:r w:rsidRPr="622B1FD1">
        <w:rPr>
          <w:rFonts w:ascii="ＭＳ 明朝" w:hAnsi="ＭＳ 明朝"/>
          <w:color w:val="000000" w:themeColor="text1"/>
        </w:rPr>
        <w:t xml:space="preserve">　　　　気象観測装置</w:t>
      </w:r>
      <w:r w:rsidR="097691A9" w:rsidRPr="622B1FD1">
        <w:rPr>
          <w:rFonts w:ascii="Segoe UI" w:eastAsia="Segoe UI" w:hAnsi="Segoe UI" w:cs="Segoe UI"/>
          <w:color w:val="000000" w:themeColor="text1"/>
        </w:rPr>
        <w:t>の機器一式及びこれらに付属するケーブル等の配線を撤去し、仮保管場所まで運搬すること。</w:t>
      </w:r>
    </w:p>
    <w:p w14:paraId="2CEF528A" w14:textId="4A341753" w:rsidR="00FC48F4" w:rsidRPr="004F7753" w:rsidRDefault="00FC48F4" w:rsidP="00606564">
      <w:pPr>
        <w:spacing w:line="20" w:lineRule="atLeast"/>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A035B7" w:rsidRPr="004F7753">
        <w:rPr>
          <w:rFonts w:ascii="ＭＳ 明朝" w:hAnsi="ＭＳ 明朝" w:hint="eastAsia"/>
          <w:color w:val="000000" w:themeColor="text1"/>
          <w:szCs w:val="21"/>
        </w:rPr>
        <w:t>オ</w:t>
      </w:r>
      <w:r w:rsidRPr="004F7753">
        <w:rPr>
          <w:rFonts w:ascii="ＭＳ 明朝" w:hAnsi="ＭＳ 明朝" w:hint="eastAsia"/>
          <w:color w:val="000000" w:themeColor="text1"/>
          <w:szCs w:val="21"/>
        </w:rPr>
        <w:t xml:space="preserve">　無停電電源装置（U</w:t>
      </w:r>
      <w:r w:rsidRPr="004F7753">
        <w:rPr>
          <w:rFonts w:ascii="ＭＳ 明朝" w:hAnsi="ＭＳ 明朝"/>
          <w:color w:val="000000" w:themeColor="text1"/>
          <w:szCs w:val="21"/>
        </w:rPr>
        <w:t>PS</w:t>
      </w:r>
      <w:r w:rsidRPr="004F7753">
        <w:rPr>
          <w:rFonts w:ascii="ＭＳ 明朝" w:hAnsi="ＭＳ 明朝" w:hint="eastAsia"/>
          <w:color w:val="000000" w:themeColor="text1"/>
          <w:szCs w:val="21"/>
        </w:rPr>
        <w:t>）の移設</w:t>
      </w:r>
    </w:p>
    <w:p w14:paraId="279BE6EB" w14:textId="70C2225D" w:rsidR="00FC48F4" w:rsidRPr="004F7753" w:rsidRDefault="00FC48F4" w:rsidP="00606564">
      <w:pPr>
        <w:spacing w:line="20" w:lineRule="atLeast"/>
        <w:ind w:left="630" w:hangingChars="300" w:hanging="630"/>
        <w:rPr>
          <w:rFonts w:ascii="Segoe UI" w:eastAsia="Segoe UI" w:hAnsi="Segoe UI" w:cs="Segoe UI"/>
          <w:color w:val="000000" w:themeColor="text1"/>
        </w:rPr>
      </w:pPr>
      <w:r w:rsidRPr="622B1FD1">
        <w:rPr>
          <w:rFonts w:ascii="ＭＳ 明朝" w:hAnsi="ＭＳ 明朝"/>
          <w:color w:val="000000" w:themeColor="text1"/>
        </w:rPr>
        <w:t xml:space="preserve">　　　　無停電電源装置（UPS）</w:t>
      </w:r>
      <w:r w:rsidR="5F534453" w:rsidRPr="622B1FD1">
        <w:rPr>
          <w:rFonts w:ascii="Segoe UI" w:eastAsia="Segoe UI" w:hAnsi="Segoe UI" w:cs="Segoe UI"/>
          <w:color w:val="000000" w:themeColor="text1"/>
        </w:rPr>
        <w:t>の機器一式及びこれらに付属するケーブル等の配線を撤去し、仮保管場所まで運搬すること</w:t>
      </w:r>
    </w:p>
    <w:p w14:paraId="7FCB0D02" w14:textId="522A807B" w:rsidR="00FC48F4" w:rsidRPr="004F7753" w:rsidRDefault="00FC48F4" w:rsidP="00606564">
      <w:pPr>
        <w:spacing w:line="20" w:lineRule="atLeast"/>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A035B7" w:rsidRPr="004F7753">
        <w:rPr>
          <w:rFonts w:ascii="ＭＳ 明朝" w:hAnsi="ＭＳ 明朝" w:hint="eastAsia"/>
          <w:color w:val="000000" w:themeColor="text1"/>
          <w:szCs w:val="21"/>
        </w:rPr>
        <w:t>カ</w:t>
      </w:r>
      <w:r w:rsidRPr="004F7753">
        <w:rPr>
          <w:rFonts w:ascii="ＭＳ 明朝" w:hAnsi="ＭＳ 明朝" w:hint="eastAsia"/>
          <w:color w:val="000000" w:themeColor="text1"/>
          <w:szCs w:val="21"/>
        </w:rPr>
        <w:t xml:space="preserve">　大気モニタの移設</w:t>
      </w:r>
    </w:p>
    <w:p w14:paraId="6410032A" w14:textId="534A3641" w:rsidR="00FC48F4" w:rsidRPr="004F7753" w:rsidRDefault="00FC48F4" w:rsidP="00606564">
      <w:pPr>
        <w:spacing w:line="20" w:lineRule="atLeast"/>
        <w:ind w:left="630" w:hangingChars="300" w:hanging="630"/>
        <w:rPr>
          <w:rFonts w:ascii="Segoe UI" w:eastAsia="Segoe UI" w:hAnsi="Segoe UI" w:cs="Segoe UI"/>
          <w:color w:val="000000" w:themeColor="text1"/>
        </w:rPr>
      </w:pPr>
      <w:r w:rsidRPr="622B1FD1">
        <w:rPr>
          <w:rFonts w:ascii="ＭＳ 明朝" w:hAnsi="ＭＳ 明朝"/>
          <w:color w:val="000000" w:themeColor="text1"/>
        </w:rPr>
        <w:t xml:space="preserve">　　　　大気モニタ</w:t>
      </w:r>
      <w:r w:rsidR="332108D9" w:rsidRPr="622B1FD1">
        <w:rPr>
          <w:rFonts w:ascii="Segoe UI" w:eastAsia="Segoe UI" w:hAnsi="Segoe UI" w:cs="Segoe UI"/>
          <w:color w:val="000000" w:themeColor="text1"/>
        </w:rPr>
        <w:t>の機器一式及びこれらに付属するケーブル等の配線を撤去し、仮保管場所まで運搬すること</w:t>
      </w:r>
    </w:p>
    <w:p w14:paraId="6040F019" w14:textId="648D349F" w:rsidR="00B822A8" w:rsidRPr="004F7753" w:rsidRDefault="3A2F8B3C" w:rsidP="00606564">
      <w:pPr>
        <w:spacing w:line="20" w:lineRule="atLeast"/>
        <w:rPr>
          <w:rFonts w:ascii="ＭＳ 明朝" w:hAnsi="ＭＳ 明朝"/>
          <w:color w:val="000000" w:themeColor="text1"/>
        </w:rPr>
      </w:pPr>
      <w:r w:rsidRPr="622B1FD1">
        <w:rPr>
          <w:rFonts w:ascii="ＭＳ 明朝" w:hAnsi="ＭＳ 明朝"/>
          <w:color w:val="000000" w:themeColor="text1"/>
        </w:rPr>
        <w:t xml:space="preserve">　</w:t>
      </w:r>
      <w:r w:rsidR="00606564">
        <w:rPr>
          <w:rFonts w:ascii="ＭＳ 明朝" w:hAnsi="ＭＳ 明朝" w:hint="eastAsia"/>
          <w:color w:val="000000" w:themeColor="text1"/>
        </w:rPr>
        <w:t xml:space="preserve"> </w:t>
      </w:r>
      <w:r w:rsidRPr="622B1FD1">
        <w:rPr>
          <w:rFonts w:ascii="ＭＳ 明朝" w:hAnsi="ＭＳ 明朝"/>
          <w:color w:val="000000" w:themeColor="text1"/>
        </w:rPr>
        <w:t xml:space="preserve"> </w:t>
      </w:r>
      <w:r w:rsidR="00F22C5B" w:rsidRPr="622B1FD1">
        <w:rPr>
          <w:rFonts w:ascii="ＭＳ 明朝" w:hAnsi="ＭＳ 明朝"/>
          <w:color w:val="000000" w:themeColor="text1"/>
        </w:rPr>
        <w:t>キ</w:t>
      </w:r>
      <w:r w:rsidR="00B822A8" w:rsidRPr="622B1FD1">
        <w:rPr>
          <w:rFonts w:ascii="ＭＳ 明朝" w:hAnsi="ＭＳ 明朝"/>
          <w:color w:val="000000" w:themeColor="text1"/>
        </w:rPr>
        <w:t xml:space="preserve">　電離箱式検出器の撤去</w:t>
      </w:r>
    </w:p>
    <w:p w14:paraId="02D592F4" w14:textId="63A08FF6" w:rsidR="7F96308A" w:rsidRPr="004F7753" w:rsidRDefault="00B822A8" w:rsidP="00606564">
      <w:pPr>
        <w:spacing w:line="20" w:lineRule="atLeast"/>
        <w:ind w:left="630" w:hangingChars="300" w:hanging="630"/>
        <w:rPr>
          <w:rFonts w:ascii="Segoe UI" w:eastAsia="Segoe UI" w:hAnsi="Segoe UI" w:cs="Segoe UI"/>
          <w:color w:val="000000" w:themeColor="text1"/>
        </w:rPr>
      </w:pPr>
      <w:r w:rsidRPr="622B1FD1">
        <w:rPr>
          <w:rFonts w:ascii="ＭＳ 明朝" w:hAnsi="ＭＳ 明朝"/>
          <w:color w:val="000000" w:themeColor="text1"/>
        </w:rPr>
        <w:t xml:space="preserve">　　　　電離箱式検出器</w:t>
      </w:r>
      <w:r w:rsidR="7F96308A" w:rsidRPr="622B1FD1">
        <w:rPr>
          <w:rFonts w:ascii="Segoe UI" w:eastAsia="Segoe UI" w:hAnsi="Segoe UI" w:cs="Segoe UI"/>
          <w:color w:val="000000" w:themeColor="text1"/>
        </w:rPr>
        <w:t>の機器一式及びこれらに付属するケーブル等の配線を撤去し、県が指定した場所まで運搬すること</w:t>
      </w:r>
      <w:r w:rsidR="0D331AB4" w:rsidRPr="622B1FD1">
        <w:rPr>
          <w:rFonts w:ascii="Segoe UI" w:eastAsia="Segoe UI" w:hAnsi="Segoe UI" w:cs="Segoe UI"/>
          <w:color w:val="000000" w:themeColor="text1"/>
        </w:rPr>
        <w:t>。なお、検出器本体については撤去後に他局の予備機として運用するため、故障しないように撤去運搬時の取り扱いを十分に注意すること。</w:t>
      </w:r>
    </w:p>
    <w:p w14:paraId="15DD5740" w14:textId="0CD4856C" w:rsidR="00C138BD" w:rsidRPr="004F7753" w:rsidRDefault="00C138BD" w:rsidP="00B822A8">
      <w:pPr>
        <w:rPr>
          <w:rFonts w:ascii="ＭＳ 明朝" w:hAnsi="ＭＳ 明朝"/>
          <w:color w:val="000000" w:themeColor="text1"/>
        </w:rPr>
      </w:pPr>
    </w:p>
    <w:p w14:paraId="5BFE9E21" w14:textId="104C273D" w:rsidR="00FC48F4" w:rsidRPr="004F7753" w:rsidRDefault="00FC48F4" w:rsidP="00FC48F4">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（３）移設場所における基礎等の設置</w:t>
      </w:r>
      <w:r w:rsidR="007753AC" w:rsidRPr="004F7753">
        <w:rPr>
          <w:rFonts w:ascii="ＭＳ 明朝" w:hAnsi="ＭＳ 明朝" w:hint="eastAsia"/>
          <w:color w:val="000000" w:themeColor="text1"/>
          <w:szCs w:val="21"/>
        </w:rPr>
        <w:t>等</w:t>
      </w:r>
    </w:p>
    <w:p w14:paraId="08FC82CB" w14:textId="2E1F340E" w:rsidR="00FC48F4" w:rsidRPr="004F7753" w:rsidRDefault="00FC48F4" w:rsidP="00DA709A">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以下について、県が指定する位置に機器等の基礎を設置すること</w:t>
      </w:r>
      <w:r w:rsidR="00DA709A" w:rsidRPr="004F7753">
        <w:rPr>
          <w:rFonts w:ascii="ＭＳ 明朝" w:hAnsi="ＭＳ 明朝" w:hint="eastAsia"/>
          <w:color w:val="000000" w:themeColor="text1"/>
          <w:szCs w:val="21"/>
        </w:rPr>
        <w:t>。</w:t>
      </w:r>
    </w:p>
    <w:p w14:paraId="74EEEFDC" w14:textId="398FB8FC" w:rsidR="002D4642" w:rsidRPr="004347D9" w:rsidRDefault="00FC48F4" w:rsidP="21C38919">
      <w:pPr>
        <w:ind w:left="630" w:hangingChars="300" w:hanging="630"/>
        <w:rPr>
          <w:rFonts w:ascii="ＭＳ 明朝" w:hAnsi="ＭＳ 明朝"/>
          <w:color w:val="000000" w:themeColor="text1"/>
        </w:rPr>
      </w:pPr>
      <w:r w:rsidRPr="004F7753">
        <w:rPr>
          <w:rFonts w:ascii="ＭＳ 明朝" w:hAnsi="ＭＳ 明朝"/>
          <w:color w:val="000000" w:themeColor="text1"/>
        </w:rPr>
        <w:t xml:space="preserve">　　　　</w:t>
      </w:r>
      <w:r w:rsidRPr="004347D9">
        <w:rPr>
          <w:rFonts w:ascii="ＭＳ 明朝" w:hAnsi="ＭＳ 明朝"/>
          <w:color w:val="000000" w:themeColor="text1"/>
        </w:rPr>
        <w:t>なお、機器等の基礎の設置位置については、別紙配置図を基本と</w:t>
      </w:r>
      <w:r w:rsidR="00931013" w:rsidRPr="004347D9">
        <w:rPr>
          <w:rFonts w:ascii="ＭＳ 明朝" w:hAnsi="ＭＳ 明朝"/>
          <w:color w:val="000000" w:themeColor="text1"/>
        </w:rPr>
        <w:t>するが</w:t>
      </w:r>
      <w:r w:rsidRPr="004347D9">
        <w:rPr>
          <w:rFonts w:ascii="ＭＳ 明朝" w:hAnsi="ＭＳ 明朝"/>
          <w:color w:val="000000" w:themeColor="text1"/>
        </w:rPr>
        <w:t>、</w:t>
      </w:r>
      <w:r w:rsidR="00931013" w:rsidRPr="004347D9">
        <w:rPr>
          <w:rFonts w:ascii="ＭＳ 明朝" w:hAnsi="ＭＳ 明朝"/>
          <w:color w:val="000000" w:themeColor="text1"/>
        </w:rPr>
        <w:t>移設後の</w:t>
      </w:r>
      <w:r w:rsidR="00EF1A90" w:rsidRPr="004347D9">
        <w:rPr>
          <w:rFonts w:ascii="ＭＳ 明朝" w:hAnsi="ＭＳ 明朝"/>
          <w:color w:val="000000" w:themeColor="text1"/>
        </w:rPr>
        <w:t>運用</w:t>
      </w:r>
      <w:r w:rsidR="00931013" w:rsidRPr="004347D9">
        <w:rPr>
          <w:rFonts w:ascii="ＭＳ 明朝" w:hAnsi="ＭＳ 明朝"/>
          <w:color w:val="000000" w:themeColor="text1"/>
        </w:rPr>
        <w:t>等を考慮の上、</w:t>
      </w:r>
      <w:r w:rsidRPr="004347D9">
        <w:rPr>
          <w:rFonts w:ascii="ＭＳ 明朝" w:hAnsi="ＭＳ 明朝"/>
          <w:color w:val="000000" w:themeColor="text1"/>
        </w:rPr>
        <w:t>県と受注者が協議し、</w:t>
      </w:r>
      <w:r w:rsidR="00931013" w:rsidRPr="004347D9">
        <w:rPr>
          <w:rFonts w:ascii="ＭＳ 明朝" w:hAnsi="ＭＳ 明朝"/>
          <w:color w:val="000000" w:themeColor="text1"/>
        </w:rPr>
        <w:t>施工時の</w:t>
      </w:r>
      <w:r w:rsidRPr="004347D9">
        <w:rPr>
          <w:rFonts w:ascii="ＭＳ 明朝" w:hAnsi="ＭＳ 明朝"/>
          <w:color w:val="000000" w:themeColor="text1"/>
        </w:rPr>
        <w:t>配置図を確定するものとする。</w:t>
      </w:r>
      <w:r w:rsidR="1F96BDEA" w:rsidRPr="004347D9">
        <w:rPr>
          <w:rFonts w:ascii="ＭＳ 明朝" w:hAnsi="ＭＳ 明朝"/>
          <w:color w:val="000000" w:themeColor="text1"/>
        </w:rPr>
        <w:t>また、</w:t>
      </w:r>
      <w:r w:rsidR="13974098" w:rsidRPr="004347D9">
        <w:rPr>
          <w:rFonts w:ascii="ＭＳ 明朝" w:hAnsi="ＭＳ 明朝" w:cs="Segoe UI" w:hint="eastAsia"/>
          <w:color w:val="000000" w:themeColor="text1"/>
        </w:rPr>
        <w:t>移設又は新設する設備については、</w:t>
      </w:r>
      <w:r w:rsidR="004347D9" w:rsidRPr="004347D9">
        <w:rPr>
          <w:rFonts w:ascii="ＭＳ 明朝" w:hAnsi="ＭＳ 明朝" w:cs="ＭＳ ゴシック" w:hint="eastAsia"/>
          <w:color w:val="000000" w:themeColor="text1"/>
        </w:rPr>
        <w:t>既存設備と同様「放射線監視等交付金事業モニタリングに係る設備機器の耐震安全性に関するガイドライン」に基づき必要な</w:t>
      </w:r>
      <w:r w:rsidR="13974098" w:rsidRPr="004347D9">
        <w:rPr>
          <w:rFonts w:ascii="ＭＳ 明朝" w:hAnsi="ＭＳ 明朝" w:cs="Segoe UI" w:hint="eastAsia"/>
          <w:color w:val="000000" w:themeColor="text1"/>
        </w:rPr>
        <w:t>耐震性能を確保できるよう設置すること。</w:t>
      </w:r>
    </w:p>
    <w:p w14:paraId="21B5F1FC" w14:textId="6C9101B3" w:rsidR="00FC48F4" w:rsidRPr="004F7753" w:rsidRDefault="3A081B2B" w:rsidP="622B1FD1">
      <w:pPr>
        <w:ind w:left="630" w:hangingChars="300" w:hanging="630"/>
        <w:rPr>
          <w:rFonts w:ascii="ＭＳ 明朝" w:hAnsi="ＭＳ 明朝"/>
          <w:color w:val="000000" w:themeColor="text1"/>
        </w:rPr>
      </w:pPr>
      <w:r w:rsidRPr="622B1FD1">
        <w:rPr>
          <w:rFonts w:ascii="ＭＳ 明朝" w:hAnsi="ＭＳ 明朝"/>
          <w:color w:val="000000" w:themeColor="text1"/>
        </w:rPr>
        <w:t xml:space="preserve">　　</w:t>
      </w:r>
      <w:r w:rsidR="00FC48F4" w:rsidRPr="622B1FD1">
        <w:rPr>
          <w:rFonts w:ascii="ＭＳ 明朝" w:hAnsi="ＭＳ 明朝"/>
          <w:color w:val="000000" w:themeColor="text1"/>
        </w:rPr>
        <w:t>ア　局舎</w:t>
      </w:r>
      <w:r w:rsidR="00052731" w:rsidRPr="622B1FD1">
        <w:rPr>
          <w:rFonts w:ascii="ＭＳ 明朝" w:hAnsi="ＭＳ 明朝"/>
          <w:color w:val="000000" w:themeColor="text1"/>
        </w:rPr>
        <w:t>の</w:t>
      </w:r>
      <w:r w:rsidR="00FC48F4" w:rsidRPr="622B1FD1">
        <w:rPr>
          <w:rFonts w:ascii="ＭＳ 明朝" w:hAnsi="ＭＳ 明朝"/>
          <w:color w:val="000000" w:themeColor="text1"/>
        </w:rPr>
        <w:t>基礎設置</w:t>
      </w:r>
    </w:p>
    <w:p w14:paraId="72E22F3E" w14:textId="214DC665" w:rsidR="00FC48F4" w:rsidRPr="004F7753" w:rsidRDefault="00FC48F4" w:rsidP="2E5EA465">
      <w:pPr>
        <w:ind w:left="630" w:hangingChars="300" w:hanging="630"/>
        <w:rPr>
          <w:rFonts w:ascii="ＭＳ 明朝" w:hAnsi="ＭＳ 明朝"/>
          <w:color w:val="000000" w:themeColor="text1"/>
        </w:rPr>
      </w:pPr>
      <w:r w:rsidRPr="004F7753">
        <w:rPr>
          <w:rFonts w:ascii="ＭＳ 明朝" w:hAnsi="ＭＳ 明朝"/>
          <w:color w:val="000000" w:themeColor="text1"/>
        </w:rPr>
        <w:t xml:space="preserve">　　　　</w:t>
      </w:r>
      <w:r w:rsidR="00DA709A" w:rsidRPr="004F7753">
        <w:rPr>
          <w:rFonts w:ascii="ＭＳ 明朝" w:hAnsi="ＭＳ 明朝"/>
          <w:color w:val="000000" w:themeColor="text1"/>
        </w:rPr>
        <w:t>現松浦局で使用している基礎</w:t>
      </w:r>
      <w:r w:rsidR="00CC1F44" w:rsidRPr="004F7753">
        <w:rPr>
          <w:rFonts w:ascii="ＭＳ 明朝" w:hAnsi="ＭＳ 明朝"/>
          <w:color w:val="000000" w:themeColor="text1"/>
        </w:rPr>
        <w:t>と同等の基礎を</w:t>
      </w:r>
      <w:r w:rsidR="004C603F" w:rsidRPr="004F7753">
        <w:rPr>
          <w:rFonts w:ascii="ＭＳ 明朝" w:hAnsi="ＭＳ 明朝"/>
          <w:color w:val="000000" w:themeColor="text1"/>
        </w:rPr>
        <w:t>県が指定した位置に</w:t>
      </w:r>
      <w:r w:rsidR="00CC1F44" w:rsidRPr="004F7753">
        <w:rPr>
          <w:rFonts w:ascii="ＭＳ 明朝" w:hAnsi="ＭＳ 明朝"/>
          <w:color w:val="000000" w:themeColor="text1"/>
        </w:rPr>
        <w:t>新規設置</w:t>
      </w:r>
      <w:r w:rsidR="00DA709A" w:rsidRPr="004F7753">
        <w:rPr>
          <w:rFonts w:ascii="ＭＳ 明朝" w:hAnsi="ＭＳ 明朝"/>
          <w:color w:val="000000" w:themeColor="text1"/>
        </w:rPr>
        <w:t>すること。</w:t>
      </w:r>
    </w:p>
    <w:p w14:paraId="563361E1" w14:textId="3579CCDB" w:rsidR="00FC48F4" w:rsidRPr="004F7753" w:rsidRDefault="00FC48F4" w:rsidP="00FC48F4">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イ　非常用発電機</w:t>
      </w:r>
      <w:r w:rsidR="00052731" w:rsidRPr="004F7753">
        <w:rPr>
          <w:rFonts w:ascii="ＭＳ 明朝" w:hAnsi="ＭＳ 明朝" w:hint="eastAsia"/>
          <w:color w:val="000000" w:themeColor="text1"/>
          <w:szCs w:val="21"/>
        </w:rPr>
        <w:t>の</w:t>
      </w:r>
      <w:r w:rsidRPr="004F7753">
        <w:rPr>
          <w:rFonts w:ascii="ＭＳ 明朝" w:hAnsi="ＭＳ 明朝" w:hint="eastAsia"/>
          <w:color w:val="000000" w:themeColor="text1"/>
          <w:szCs w:val="21"/>
        </w:rPr>
        <w:t>基礎設置</w:t>
      </w:r>
    </w:p>
    <w:p w14:paraId="4B3B4045" w14:textId="3BEBD658" w:rsidR="00CC1F44" w:rsidRPr="004F7753" w:rsidRDefault="00FC48F4" w:rsidP="2E5EA465">
      <w:pPr>
        <w:ind w:left="630" w:hangingChars="300" w:hanging="630"/>
        <w:rPr>
          <w:rFonts w:ascii="ＭＳ 明朝" w:hAnsi="ＭＳ 明朝"/>
          <w:color w:val="000000" w:themeColor="text1"/>
        </w:rPr>
      </w:pPr>
      <w:r w:rsidRPr="004F7753">
        <w:rPr>
          <w:rFonts w:ascii="ＭＳ 明朝" w:hAnsi="ＭＳ 明朝"/>
          <w:color w:val="000000" w:themeColor="text1"/>
        </w:rPr>
        <w:t xml:space="preserve">　　　　</w:t>
      </w:r>
      <w:r w:rsidR="00CC1F44" w:rsidRPr="004F7753">
        <w:rPr>
          <w:rFonts w:ascii="ＭＳ 明朝" w:hAnsi="ＭＳ 明朝"/>
          <w:color w:val="000000" w:themeColor="text1"/>
        </w:rPr>
        <w:t>現松浦局で使用している基礎と同等の基礎を</w:t>
      </w:r>
      <w:r w:rsidR="00FB066B" w:rsidRPr="004F7753">
        <w:rPr>
          <w:rFonts w:ascii="ＭＳ 明朝" w:hAnsi="ＭＳ 明朝"/>
          <w:color w:val="000000" w:themeColor="text1"/>
        </w:rPr>
        <w:t>県が指定した位置に</w:t>
      </w:r>
      <w:r w:rsidR="00CC1F44" w:rsidRPr="004F7753">
        <w:rPr>
          <w:rFonts w:ascii="ＭＳ 明朝" w:hAnsi="ＭＳ 明朝"/>
          <w:color w:val="000000" w:themeColor="text1"/>
        </w:rPr>
        <w:t>新規設置すること。</w:t>
      </w:r>
    </w:p>
    <w:p w14:paraId="5584B545" w14:textId="33B8BAD5" w:rsidR="00FC48F4" w:rsidRPr="004F7753" w:rsidRDefault="00FC48F4" w:rsidP="00CC1F44">
      <w:pPr>
        <w:ind w:firstLineChars="200" w:firstLine="420"/>
        <w:rPr>
          <w:rFonts w:ascii="ＭＳ 明朝" w:hAnsi="ＭＳ 明朝"/>
          <w:color w:val="000000" w:themeColor="text1"/>
          <w:szCs w:val="21"/>
        </w:rPr>
      </w:pPr>
      <w:r w:rsidRPr="004F7753">
        <w:rPr>
          <w:rFonts w:ascii="ＭＳ 明朝" w:hAnsi="ＭＳ 明朝" w:hint="eastAsia"/>
          <w:color w:val="000000" w:themeColor="text1"/>
          <w:szCs w:val="21"/>
        </w:rPr>
        <w:t>ウ　気象観測装置取付用のパンザマスト</w:t>
      </w:r>
      <w:r w:rsidR="00643545" w:rsidRPr="004F7753">
        <w:rPr>
          <w:rFonts w:ascii="ＭＳ 明朝" w:hAnsi="ＭＳ 明朝" w:hint="eastAsia"/>
          <w:color w:val="000000" w:themeColor="text1"/>
          <w:szCs w:val="21"/>
        </w:rPr>
        <w:t>本体及び基礎</w:t>
      </w:r>
      <w:r w:rsidRPr="004F7753">
        <w:rPr>
          <w:rFonts w:ascii="ＭＳ 明朝" w:hAnsi="ＭＳ 明朝" w:hint="eastAsia"/>
          <w:color w:val="000000" w:themeColor="text1"/>
          <w:szCs w:val="21"/>
        </w:rPr>
        <w:t>の新規設置</w:t>
      </w:r>
    </w:p>
    <w:p w14:paraId="1E9B0501" w14:textId="6ECE1A45" w:rsidR="00643545" w:rsidRDefault="00FC48F4" w:rsidP="00591A00">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3D696C" w:rsidRPr="004347D9">
        <w:rPr>
          <w:rFonts w:ascii="ＭＳ 明朝" w:hAnsi="ＭＳ 明朝"/>
          <w:color w:val="000000" w:themeColor="text1"/>
          <w:szCs w:val="21"/>
        </w:rPr>
        <w:t>気象観測装置を取り付けるためのパンザマスト（R39）を新たに調達し、県が指定する位置に</w:t>
      </w:r>
      <w:r w:rsidR="004347D9" w:rsidRPr="004347D9">
        <w:rPr>
          <w:rFonts w:ascii="ＭＳ 明朝" w:hAnsi="ＭＳ 明朝" w:hint="eastAsia"/>
          <w:color w:val="000000" w:themeColor="text1"/>
          <w:szCs w:val="21"/>
        </w:rPr>
        <w:t>、</w:t>
      </w:r>
      <w:r w:rsidR="003D696C" w:rsidRPr="004347D9">
        <w:rPr>
          <w:rFonts w:ascii="ＭＳ 明朝" w:hAnsi="ＭＳ 明朝"/>
          <w:color w:val="000000" w:themeColor="text1"/>
          <w:szCs w:val="21"/>
        </w:rPr>
        <w:t>基礎を含めて</w:t>
      </w:r>
      <w:r w:rsidR="004347D9" w:rsidRPr="004347D9">
        <w:rPr>
          <w:rFonts w:ascii="ＭＳ 明朝" w:hAnsi="ＭＳ 明朝"/>
          <w:color w:val="000000" w:themeColor="text1"/>
          <w:szCs w:val="21"/>
        </w:rPr>
        <w:t>パンザマスト製造業者が指定する方法で設置すること。</w:t>
      </w:r>
      <w:r w:rsidR="003D696C" w:rsidRPr="004347D9">
        <w:rPr>
          <w:rFonts w:ascii="ＭＳ 明朝" w:hAnsi="ＭＳ 明朝"/>
          <w:color w:val="000000" w:themeColor="text1"/>
          <w:szCs w:val="21"/>
        </w:rPr>
        <w:t>なお、設置するパンザマストは、設計風速60m/</w:t>
      </w:r>
      <w:proofErr w:type="gramStart"/>
      <w:r w:rsidR="003D696C" w:rsidRPr="004347D9">
        <w:rPr>
          <w:rFonts w:ascii="ＭＳ 明朝" w:hAnsi="ＭＳ 明朝"/>
          <w:color w:val="000000" w:themeColor="text1"/>
          <w:szCs w:val="21"/>
        </w:rPr>
        <w:t>s</w:t>
      </w:r>
      <w:proofErr w:type="gramEnd"/>
      <w:r w:rsidR="00674EDE">
        <w:rPr>
          <w:rFonts w:ascii="ＭＳ 明朝" w:hAnsi="ＭＳ 明朝" w:hint="eastAsia"/>
          <w:color w:val="000000" w:themeColor="text1"/>
          <w:szCs w:val="21"/>
        </w:rPr>
        <w:t>および</w:t>
      </w:r>
      <w:r w:rsidR="00D83710">
        <w:rPr>
          <w:rFonts w:ascii="ＭＳ 明朝" w:hAnsi="ＭＳ 明朝" w:hint="eastAsia"/>
          <w:color w:val="000000" w:themeColor="text1"/>
          <w:szCs w:val="21"/>
        </w:rPr>
        <w:t>想定地震</w:t>
      </w:r>
      <w:r w:rsidR="00674EDE">
        <w:rPr>
          <w:rFonts w:ascii="ＭＳ 明朝" w:hAnsi="ＭＳ 明朝" w:hint="eastAsia"/>
          <w:color w:val="000000" w:themeColor="text1"/>
          <w:szCs w:val="21"/>
        </w:rPr>
        <w:t>加速度2933</w:t>
      </w:r>
      <w:r w:rsidR="00D83710">
        <w:rPr>
          <w:rFonts w:ascii="ＭＳ 明朝" w:hAnsi="ＭＳ 明朝" w:hint="eastAsia"/>
          <w:color w:val="000000" w:themeColor="text1"/>
          <w:szCs w:val="21"/>
        </w:rPr>
        <w:t>gal</w:t>
      </w:r>
      <w:r w:rsidR="00674EDE">
        <w:rPr>
          <w:rFonts w:ascii="ＭＳ 明朝" w:hAnsi="ＭＳ 明朝" w:hint="eastAsia"/>
          <w:color w:val="000000" w:themeColor="text1"/>
          <w:szCs w:val="21"/>
        </w:rPr>
        <w:t>を設計条件とし、これと同等</w:t>
      </w:r>
      <w:r w:rsidR="003D696C" w:rsidRPr="004347D9">
        <w:rPr>
          <w:rFonts w:ascii="ＭＳ 明朝" w:hAnsi="ＭＳ 明朝"/>
          <w:color w:val="000000" w:themeColor="text1"/>
          <w:szCs w:val="21"/>
        </w:rPr>
        <w:t>以上の</w:t>
      </w:r>
      <w:r w:rsidR="008F26E0">
        <w:rPr>
          <w:rFonts w:ascii="ＭＳ 明朝" w:hAnsi="ＭＳ 明朝" w:hint="eastAsia"/>
          <w:color w:val="000000" w:themeColor="text1"/>
          <w:szCs w:val="21"/>
        </w:rPr>
        <w:t>耐力</w:t>
      </w:r>
      <w:r w:rsidR="003D696C" w:rsidRPr="004347D9">
        <w:rPr>
          <w:rFonts w:ascii="ＭＳ 明朝" w:hAnsi="ＭＳ 明朝"/>
          <w:color w:val="000000" w:themeColor="text1"/>
          <w:szCs w:val="21"/>
        </w:rPr>
        <w:t>及び性能を有するものとすること。</w:t>
      </w:r>
    </w:p>
    <w:p w14:paraId="78C24AE9" w14:textId="77777777" w:rsidR="008F26E0" w:rsidRPr="00381AFB" w:rsidRDefault="008F26E0" w:rsidP="00591A00">
      <w:pPr>
        <w:ind w:left="630" w:hangingChars="300" w:hanging="630"/>
        <w:rPr>
          <w:rFonts w:ascii="ＭＳ 明朝" w:hAnsi="ＭＳ 明朝" w:hint="eastAsia"/>
          <w:color w:val="FF0000"/>
          <w:szCs w:val="21"/>
        </w:rPr>
      </w:pPr>
    </w:p>
    <w:p w14:paraId="2274B63E" w14:textId="15EB51E6" w:rsidR="008401F6" w:rsidRPr="004F7753" w:rsidRDefault="007753AC" w:rsidP="008401F6">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lastRenderedPageBreak/>
        <w:t xml:space="preserve">　　</w:t>
      </w:r>
      <w:r w:rsidRPr="004F7753">
        <w:rPr>
          <w:rFonts w:ascii="ＭＳ 明朝" w:hAnsi="ＭＳ 明朝"/>
          <w:color w:val="000000" w:themeColor="text1"/>
          <w:szCs w:val="21"/>
        </w:rPr>
        <w:t>エ　支障樹木の伐採</w:t>
      </w:r>
      <w:r w:rsidR="008401F6" w:rsidRPr="004F7753">
        <w:rPr>
          <w:rFonts w:ascii="ＭＳ 明朝" w:hAnsi="ＭＳ 明朝" w:hint="eastAsia"/>
          <w:color w:val="000000" w:themeColor="text1"/>
          <w:szCs w:val="21"/>
        </w:rPr>
        <w:t>・抜根</w:t>
      </w:r>
    </w:p>
    <w:p w14:paraId="6009620C" w14:textId="1788E00F" w:rsidR="00A843F4" w:rsidRPr="004F7753" w:rsidRDefault="007753AC" w:rsidP="007753AC">
      <w:pPr>
        <w:ind w:leftChars="300" w:left="630" w:firstLineChars="100" w:firstLine="210"/>
        <w:rPr>
          <w:rFonts w:ascii="ＭＳ 明朝" w:hAnsi="ＭＳ 明朝"/>
          <w:color w:val="000000" w:themeColor="text1"/>
          <w:szCs w:val="21"/>
        </w:rPr>
      </w:pPr>
      <w:r w:rsidRPr="004F7753">
        <w:rPr>
          <w:rFonts w:ascii="ＭＳ 明朝" w:hAnsi="ＭＳ 明朝"/>
          <w:color w:val="000000" w:themeColor="text1"/>
          <w:szCs w:val="21"/>
        </w:rPr>
        <w:t>移設先において、本業務の施工又は移設後の機器による測定、監視等に支障を来すおそれがあると県が判断した樹木については、伐採</w:t>
      </w:r>
      <w:r w:rsidR="008401F6" w:rsidRPr="004F7753">
        <w:rPr>
          <w:rFonts w:ascii="ＭＳ 明朝" w:hAnsi="ＭＳ 明朝" w:hint="eastAsia"/>
          <w:color w:val="000000" w:themeColor="text1"/>
          <w:szCs w:val="21"/>
        </w:rPr>
        <w:t>、抜根</w:t>
      </w:r>
      <w:r w:rsidRPr="004F7753">
        <w:rPr>
          <w:rFonts w:ascii="ＭＳ 明朝" w:hAnsi="ＭＳ 明朝"/>
          <w:color w:val="000000" w:themeColor="text1"/>
          <w:szCs w:val="21"/>
        </w:rPr>
        <w:t>及び処分を行うこと。</w:t>
      </w:r>
    </w:p>
    <w:p w14:paraId="40FC6EE9" w14:textId="308F0682" w:rsidR="007753AC" w:rsidRPr="004F7753" w:rsidRDefault="00820609" w:rsidP="41E9247D">
      <w:pPr>
        <w:ind w:leftChars="300" w:left="630" w:firstLineChars="100" w:firstLine="210"/>
        <w:rPr>
          <w:rFonts w:ascii="ＭＳ 明朝" w:hAnsi="ＭＳ 明朝"/>
          <w:color w:val="000000" w:themeColor="text1"/>
        </w:rPr>
      </w:pPr>
      <w:r w:rsidRPr="004F7753">
        <w:rPr>
          <w:rFonts w:ascii="ＭＳ 明朝" w:hAnsi="ＭＳ 明朝"/>
          <w:color w:val="000000" w:themeColor="text1"/>
        </w:rPr>
        <w:t>なお、樹木の伐採及び抜根に伴い、事業の実施又は今後の測定に支障を及ぼすおそれがある場合は、県と協議の上、対象樹木、施工範囲及び施工方法を変更すること。</w:t>
      </w:r>
    </w:p>
    <w:p w14:paraId="201103BC" w14:textId="317CCA6D" w:rsidR="00FC48F4" w:rsidRPr="004F7753" w:rsidRDefault="00FC48F4" w:rsidP="00FC48F4">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（４）局舎及び機器の再設置</w:t>
      </w:r>
      <w:r w:rsidR="00643545" w:rsidRPr="004F7753">
        <w:rPr>
          <w:rFonts w:ascii="ＭＳ 明朝" w:hAnsi="ＭＳ 明朝" w:hint="eastAsia"/>
          <w:color w:val="000000" w:themeColor="text1"/>
          <w:szCs w:val="21"/>
        </w:rPr>
        <w:t>、ケーブル類敷設</w:t>
      </w:r>
    </w:p>
    <w:p w14:paraId="564725DA" w14:textId="1B6E8826" w:rsidR="00931013" w:rsidRPr="004F7753" w:rsidRDefault="00931013" w:rsidP="00FC48F4">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局舎及び各種機器について、以下のとおり再設置を行うこと。</w:t>
      </w:r>
    </w:p>
    <w:p w14:paraId="01E6C04A" w14:textId="2F952D35" w:rsidR="00F22C5B" w:rsidRPr="004F7753" w:rsidRDefault="00931013" w:rsidP="00CC1F44">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ケーブル類について、既存のものに損傷、劣化等がなく継続して使用が可能であれば、</w:t>
      </w:r>
      <w:r w:rsidR="00345701" w:rsidRPr="004F7753">
        <w:rPr>
          <w:rFonts w:ascii="ＭＳ 明朝" w:hAnsi="ＭＳ 明朝" w:hint="eastAsia"/>
          <w:color w:val="000000" w:themeColor="text1"/>
          <w:szCs w:val="21"/>
        </w:rPr>
        <w:t>既設局舎</w:t>
      </w:r>
      <w:r w:rsidRPr="004F7753">
        <w:rPr>
          <w:rFonts w:ascii="ＭＳ 明朝" w:hAnsi="ＭＳ 明朝" w:hint="eastAsia"/>
          <w:color w:val="000000" w:themeColor="text1"/>
          <w:szCs w:val="21"/>
        </w:rPr>
        <w:t>のものを流用してよいものとする。</w:t>
      </w:r>
    </w:p>
    <w:p w14:paraId="0D2AB1F3" w14:textId="0A8C41B6" w:rsidR="00CC1F44" w:rsidRPr="004F7753" w:rsidRDefault="00CC1F44" w:rsidP="00CC1F44">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ア</w:t>
      </w:r>
      <w:r w:rsidRPr="004F7753">
        <w:rPr>
          <w:rFonts w:ascii="ＭＳ 明朝" w:hAnsi="ＭＳ 明朝"/>
          <w:color w:val="000000" w:themeColor="text1"/>
          <w:szCs w:val="21"/>
        </w:rPr>
        <w:t xml:space="preserve">　高線量率計設置場所の確保</w:t>
      </w:r>
    </w:p>
    <w:p w14:paraId="1A12D0D2" w14:textId="54326624" w:rsidR="002A3F55" w:rsidRPr="004F7753" w:rsidRDefault="00CC1F44" w:rsidP="002A3F55">
      <w:pPr>
        <w:ind w:left="840" w:hangingChars="400" w:hanging="840"/>
        <w:rPr>
          <w:rFonts w:ascii="ＭＳ 明朝" w:hAnsi="ＭＳ 明朝"/>
          <w:color w:val="000000" w:themeColor="text1"/>
          <w:szCs w:val="21"/>
        </w:rPr>
      </w:pPr>
      <w:r w:rsidRPr="004F7753">
        <w:rPr>
          <w:rFonts w:ascii="ＭＳ 明朝" w:hAnsi="ＭＳ 明朝"/>
          <w:color w:val="000000" w:themeColor="text1"/>
          <w:szCs w:val="21"/>
        </w:rPr>
        <w:t xml:space="preserve">　　</w:t>
      </w:r>
      <w:r w:rsidR="002A3F55" w:rsidRPr="004F7753">
        <w:rPr>
          <w:rFonts w:ascii="ＭＳ 明朝" w:hAnsi="ＭＳ 明朝" w:hint="eastAsia"/>
          <w:color w:val="000000" w:themeColor="text1"/>
          <w:szCs w:val="21"/>
        </w:rPr>
        <w:t xml:space="preserve">　　　新局舎設置場所においては、令和8年度に設置予定の高線量率計の設置スペースを確保するものとし、その位置については県</w:t>
      </w:r>
      <w:r w:rsidR="00671AA7" w:rsidRPr="004F7753">
        <w:rPr>
          <w:rFonts w:ascii="ＭＳ 明朝" w:hAnsi="ＭＳ 明朝" w:hint="eastAsia"/>
          <w:color w:val="000000" w:themeColor="text1"/>
          <w:szCs w:val="21"/>
        </w:rPr>
        <w:t>が指定した場所とする</w:t>
      </w:r>
      <w:r w:rsidR="002D0051" w:rsidRPr="004F7753">
        <w:rPr>
          <w:rFonts w:ascii="ＭＳ 明朝" w:hAnsi="ＭＳ 明朝" w:hint="eastAsia"/>
          <w:color w:val="000000" w:themeColor="text1"/>
          <w:szCs w:val="21"/>
        </w:rPr>
        <w:t>（局舎等配置図参照）。</w:t>
      </w:r>
    </w:p>
    <w:p w14:paraId="0B4D5BD0" w14:textId="48EC17CA" w:rsidR="002A3F55" w:rsidRPr="004F7753" w:rsidRDefault="002A3F55" w:rsidP="002A3F55">
      <w:pPr>
        <w:ind w:leftChars="400" w:left="840" w:firstLineChars="100" w:firstLine="210"/>
        <w:rPr>
          <w:rFonts w:ascii="ＭＳ 明朝" w:hAnsi="ＭＳ 明朝"/>
          <w:color w:val="000000" w:themeColor="text1"/>
          <w:szCs w:val="21"/>
        </w:rPr>
      </w:pPr>
      <w:r w:rsidRPr="004F7753">
        <w:rPr>
          <w:rFonts w:ascii="ＭＳ 明朝" w:hAnsi="ＭＳ 明朝" w:hint="eastAsia"/>
          <w:color w:val="000000" w:themeColor="text1"/>
          <w:szCs w:val="21"/>
        </w:rPr>
        <w:t>また、必要に応じて当該機器設置事業者と連絡調整を行い、高線量率計設置事業が円滑に進むよう協力すること。</w:t>
      </w:r>
      <w:r w:rsidR="00CC1F44" w:rsidRPr="004F7753">
        <w:rPr>
          <w:rFonts w:ascii="ＭＳ 明朝" w:hAnsi="ＭＳ 明朝"/>
          <w:color w:val="000000" w:themeColor="text1"/>
          <w:szCs w:val="21"/>
        </w:rPr>
        <w:t xml:space="preserve">　</w:t>
      </w:r>
    </w:p>
    <w:p w14:paraId="1A44F0C4" w14:textId="00115CF4" w:rsidR="00484813" w:rsidRPr="004F7753" w:rsidRDefault="00484813" w:rsidP="00484813">
      <w:pPr>
        <w:rPr>
          <w:rFonts w:ascii="ＭＳ 明朝" w:hAnsi="ＭＳ 明朝"/>
          <w:color w:val="000000" w:themeColor="text1"/>
          <w:szCs w:val="21"/>
        </w:rPr>
      </w:pPr>
      <w:r w:rsidRPr="004F7753">
        <w:rPr>
          <w:rFonts w:ascii="ＭＳ 明朝" w:hAnsi="ＭＳ 明朝" w:hint="eastAsia"/>
          <w:color w:val="000000" w:themeColor="text1"/>
          <w:szCs w:val="21"/>
        </w:rPr>
        <w:t xml:space="preserve">　　イ　</w:t>
      </w:r>
      <w:r w:rsidRPr="004F7753">
        <w:rPr>
          <w:rFonts w:ascii="ＭＳ 明朝" w:hAnsi="ＭＳ 明朝"/>
          <w:color w:val="000000" w:themeColor="text1"/>
          <w:szCs w:val="21"/>
        </w:rPr>
        <w:t>高線量率計設置のための配線ルート及び各ケーブル接続先の</w:t>
      </w:r>
      <w:r w:rsidRPr="004F7753">
        <w:rPr>
          <w:rFonts w:ascii="ＭＳ 明朝" w:hAnsi="ＭＳ 明朝" w:hint="eastAsia"/>
          <w:color w:val="000000" w:themeColor="text1"/>
          <w:szCs w:val="21"/>
        </w:rPr>
        <w:t>確保</w:t>
      </w:r>
    </w:p>
    <w:p w14:paraId="21EBA9E2" w14:textId="77777777" w:rsidR="00484813" w:rsidRPr="004F7753" w:rsidRDefault="00484813" w:rsidP="00484813">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令和8年度に設置予定の高線量率計について、設置場所から局舎までの配線ルートを確保すること。</w:t>
      </w:r>
    </w:p>
    <w:p w14:paraId="68E0FD8B" w14:textId="09821B35" w:rsidR="00484813" w:rsidRPr="004F7753" w:rsidRDefault="00484813" w:rsidP="00484813">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また、高線量率計の設置に必要となる電源ケーブル及び通信ケーブル等について、機器設置に支障が生じないよう配管、引込口その他必要な接続先を確保すること。</w:t>
      </w:r>
    </w:p>
    <w:p w14:paraId="4FCFD2BC" w14:textId="24D0AD5B" w:rsidR="00484813" w:rsidRPr="004F7753" w:rsidRDefault="00484813" w:rsidP="00484813">
      <w:pPr>
        <w:rPr>
          <w:rFonts w:ascii="ＭＳ 明朝" w:hAnsi="ＭＳ 明朝"/>
          <w:color w:val="000000" w:themeColor="text1"/>
          <w:szCs w:val="21"/>
        </w:rPr>
      </w:pPr>
      <w:r w:rsidRPr="004F7753">
        <w:rPr>
          <w:rFonts w:ascii="ＭＳ 明朝" w:hAnsi="ＭＳ 明朝" w:hint="eastAsia"/>
          <w:color w:val="000000" w:themeColor="text1"/>
          <w:szCs w:val="21"/>
        </w:rPr>
        <w:t xml:space="preserve">          なお、詳細については県及び当該機器設置事業者と協議の上決定すること。</w:t>
      </w:r>
    </w:p>
    <w:p w14:paraId="33EDF857" w14:textId="7AB36A43" w:rsidR="00CC1F44" w:rsidRPr="004F7753" w:rsidRDefault="00484813" w:rsidP="002A3F55">
      <w:pPr>
        <w:ind w:firstLineChars="200" w:firstLine="420"/>
        <w:rPr>
          <w:rFonts w:ascii="ＭＳ 明朝" w:hAnsi="ＭＳ 明朝"/>
          <w:color w:val="000000" w:themeColor="text1"/>
          <w:szCs w:val="21"/>
        </w:rPr>
      </w:pPr>
      <w:r w:rsidRPr="004F7753">
        <w:rPr>
          <w:rFonts w:ascii="ＭＳ 明朝" w:hAnsi="ＭＳ 明朝" w:hint="eastAsia"/>
          <w:color w:val="000000" w:themeColor="text1"/>
          <w:szCs w:val="21"/>
        </w:rPr>
        <w:t>ウ</w:t>
      </w:r>
      <w:r w:rsidR="00CC1F44" w:rsidRPr="004F7753">
        <w:rPr>
          <w:rFonts w:ascii="ＭＳ 明朝" w:hAnsi="ＭＳ 明朝"/>
          <w:color w:val="000000" w:themeColor="text1"/>
          <w:szCs w:val="21"/>
        </w:rPr>
        <w:t xml:space="preserve">　土壌調査用試料採取箇所の確保</w:t>
      </w:r>
    </w:p>
    <w:p w14:paraId="5A9958D7" w14:textId="1BA3AD8E" w:rsidR="002D0051" w:rsidRPr="004F7753" w:rsidRDefault="00CE0D92" w:rsidP="008A28B9">
      <w:pPr>
        <w:ind w:leftChars="317" w:left="666" w:firstLineChars="100" w:firstLine="210"/>
        <w:rPr>
          <w:rFonts w:ascii="ＭＳ 明朝" w:hAnsi="ＭＳ 明朝"/>
          <w:color w:val="000000" w:themeColor="text1"/>
          <w:szCs w:val="21"/>
        </w:rPr>
      </w:pPr>
      <w:r w:rsidRPr="004F7753">
        <w:rPr>
          <w:rFonts w:ascii="ＭＳ 明朝" w:hAnsi="ＭＳ 明朝"/>
          <w:color w:val="000000" w:themeColor="text1"/>
          <w:szCs w:val="21"/>
        </w:rPr>
        <w:t>当該用地において</w:t>
      </w:r>
      <w:r w:rsidRPr="004F7753">
        <w:rPr>
          <w:rFonts w:ascii="ＭＳ 明朝" w:hAnsi="ＭＳ 明朝" w:hint="eastAsia"/>
          <w:color w:val="000000" w:themeColor="text1"/>
          <w:szCs w:val="21"/>
        </w:rPr>
        <w:t>環境放射能</w:t>
      </w:r>
      <w:r w:rsidRPr="004F7753">
        <w:rPr>
          <w:rFonts w:ascii="ＭＳ 明朝" w:hAnsi="ＭＳ 明朝"/>
          <w:color w:val="000000" w:themeColor="text1"/>
          <w:szCs w:val="21"/>
        </w:rPr>
        <w:t>調査に係る</w:t>
      </w:r>
      <w:r w:rsidRPr="004F7753">
        <w:rPr>
          <w:rFonts w:ascii="ＭＳ 明朝" w:hAnsi="ＭＳ 明朝" w:hint="eastAsia"/>
          <w:color w:val="000000" w:themeColor="text1"/>
          <w:szCs w:val="21"/>
        </w:rPr>
        <w:t>土壌</w:t>
      </w:r>
      <w:r w:rsidRPr="004F7753">
        <w:rPr>
          <w:rFonts w:ascii="ＭＳ 明朝" w:hAnsi="ＭＳ 明朝"/>
          <w:color w:val="000000" w:themeColor="text1"/>
          <w:szCs w:val="21"/>
        </w:rPr>
        <w:t>試料採取を予定しているため、試料採取に支障が生じないよう配慮すること。</w:t>
      </w:r>
      <w:r w:rsidR="001E5762" w:rsidRPr="004F7753">
        <w:rPr>
          <w:rFonts w:ascii="ＭＳ 明朝" w:hAnsi="ＭＳ 明朝"/>
          <w:color w:val="000000" w:themeColor="text1"/>
          <w:szCs w:val="21"/>
        </w:rPr>
        <w:t>なお、土壌試料採取が局舎配置及び施工範囲の確定に先行して実施される場合は、掘削、埋戻しその他の工事による影響を受けない試料採取箇所を確保するものとし、その位置については県と協議の上決定すること。</w:t>
      </w:r>
    </w:p>
    <w:p w14:paraId="1FA877A0" w14:textId="64AAA13F" w:rsidR="00FC48F4" w:rsidRPr="004F7753" w:rsidRDefault="00484813" w:rsidP="002D0051">
      <w:pPr>
        <w:ind w:firstLineChars="200" w:firstLine="420"/>
        <w:rPr>
          <w:rFonts w:ascii="ＭＳ 明朝" w:hAnsi="ＭＳ 明朝"/>
          <w:color w:val="000000" w:themeColor="text1"/>
          <w:szCs w:val="21"/>
        </w:rPr>
      </w:pPr>
      <w:r w:rsidRPr="004F7753">
        <w:rPr>
          <w:rFonts w:ascii="ＭＳ 明朝" w:hAnsi="ＭＳ 明朝" w:hint="eastAsia"/>
          <w:color w:val="000000" w:themeColor="text1"/>
          <w:szCs w:val="21"/>
        </w:rPr>
        <w:t>エ</w:t>
      </w:r>
      <w:r w:rsidR="00643545" w:rsidRPr="004F7753">
        <w:rPr>
          <w:rFonts w:ascii="ＭＳ 明朝" w:hAnsi="ＭＳ 明朝" w:hint="eastAsia"/>
          <w:color w:val="000000" w:themeColor="text1"/>
          <w:szCs w:val="21"/>
        </w:rPr>
        <w:t xml:space="preserve">　局舎及び付帯設備の再設置</w:t>
      </w:r>
    </w:p>
    <w:p w14:paraId="5673FA9F" w14:textId="70576A49" w:rsidR="00643545" w:rsidRPr="004F7753" w:rsidRDefault="00643545" w:rsidP="00931013">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局舎は</w:t>
      </w:r>
      <w:r w:rsidR="00345701" w:rsidRPr="004F7753">
        <w:rPr>
          <w:rFonts w:ascii="ＭＳ 明朝" w:hAnsi="ＭＳ 明朝" w:hint="eastAsia"/>
          <w:color w:val="000000" w:themeColor="text1"/>
          <w:szCs w:val="21"/>
        </w:rPr>
        <w:t>既設建屋</w:t>
      </w:r>
      <w:r w:rsidRPr="004F7753">
        <w:rPr>
          <w:rFonts w:ascii="ＭＳ 明朝" w:hAnsi="ＭＳ 明朝" w:hint="eastAsia"/>
          <w:color w:val="000000" w:themeColor="text1"/>
          <w:szCs w:val="21"/>
        </w:rPr>
        <w:t>を流用することとし、</w:t>
      </w:r>
      <w:r w:rsidR="00345701" w:rsidRPr="004F7753">
        <w:rPr>
          <w:rFonts w:ascii="ＭＳ 明朝" w:hAnsi="ＭＳ 明朝" w:hint="eastAsia"/>
          <w:color w:val="000000" w:themeColor="text1"/>
          <w:szCs w:val="21"/>
        </w:rPr>
        <w:t>既設局舎</w:t>
      </w:r>
      <w:r w:rsidRPr="004F7753">
        <w:rPr>
          <w:rFonts w:ascii="ＭＳ 明朝" w:hAnsi="ＭＳ 明朝" w:hint="eastAsia"/>
          <w:color w:val="000000" w:themeColor="text1"/>
          <w:szCs w:val="21"/>
        </w:rPr>
        <w:t>から運搬後、現状と同等の方法で基礎に再設置すること。</w:t>
      </w:r>
    </w:p>
    <w:p w14:paraId="164D873F" w14:textId="66A2561B" w:rsidR="00643545" w:rsidRPr="004F7753" w:rsidRDefault="00643545" w:rsidP="00DA709A">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また、付帯設備である引込盤、分電盤、エアコンは</w:t>
      </w:r>
      <w:r w:rsidR="00345701" w:rsidRPr="004F7753">
        <w:rPr>
          <w:rFonts w:ascii="ＭＳ 明朝" w:hAnsi="ＭＳ 明朝" w:hint="eastAsia"/>
          <w:color w:val="000000" w:themeColor="text1"/>
          <w:szCs w:val="21"/>
        </w:rPr>
        <w:t>既設局舎</w:t>
      </w:r>
      <w:r w:rsidRPr="004F7753">
        <w:rPr>
          <w:rFonts w:ascii="ＭＳ 明朝" w:hAnsi="ＭＳ 明朝" w:hint="eastAsia"/>
          <w:color w:val="000000" w:themeColor="text1"/>
          <w:szCs w:val="21"/>
        </w:rPr>
        <w:t>に設置しているものを流用する。付帯設備は移設後の局舎に再設置し、ケーブル類を敷設すること。</w:t>
      </w:r>
    </w:p>
    <w:p w14:paraId="504FD89D" w14:textId="58AE5F88" w:rsidR="00643545" w:rsidRPr="004F7753" w:rsidRDefault="00643545" w:rsidP="00643545">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484813" w:rsidRPr="004F7753">
        <w:rPr>
          <w:rFonts w:ascii="ＭＳ 明朝" w:hAnsi="ＭＳ 明朝" w:hint="eastAsia"/>
          <w:color w:val="000000" w:themeColor="text1"/>
          <w:szCs w:val="21"/>
        </w:rPr>
        <w:t>オ</w:t>
      </w:r>
      <w:r w:rsidRPr="004F7753">
        <w:rPr>
          <w:rFonts w:ascii="ＭＳ 明朝" w:hAnsi="ＭＳ 明朝" w:hint="eastAsia"/>
          <w:color w:val="000000" w:themeColor="text1"/>
          <w:szCs w:val="21"/>
        </w:rPr>
        <w:t xml:space="preserve">　非常用発電機の再設置</w:t>
      </w:r>
    </w:p>
    <w:p w14:paraId="0771E6B2" w14:textId="5AA29143" w:rsidR="00643545" w:rsidRPr="004F7753" w:rsidRDefault="00643545" w:rsidP="00931013">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非常用発電機は</w:t>
      </w:r>
      <w:r w:rsidR="00645A48" w:rsidRPr="004F7753">
        <w:rPr>
          <w:rFonts w:ascii="ＭＳ 明朝" w:hAnsi="ＭＳ 明朝" w:hint="eastAsia"/>
          <w:color w:val="000000" w:themeColor="text1"/>
          <w:szCs w:val="21"/>
        </w:rPr>
        <w:t>既設局舎</w:t>
      </w:r>
      <w:r w:rsidRPr="004F7753">
        <w:rPr>
          <w:rFonts w:ascii="ＭＳ 明朝" w:hAnsi="ＭＳ 明朝" w:hint="eastAsia"/>
          <w:color w:val="000000" w:themeColor="text1"/>
          <w:szCs w:val="21"/>
        </w:rPr>
        <w:t>のものを流用する。</w:t>
      </w:r>
      <w:r w:rsidR="00645A48" w:rsidRPr="004F7753">
        <w:rPr>
          <w:rFonts w:ascii="ＭＳ 明朝" w:hAnsi="ＭＳ 明朝" w:hint="eastAsia"/>
          <w:color w:val="000000" w:themeColor="text1"/>
          <w:szCs w:val="21"/>
        </w:rPr>
        <w:t>既設局舎から</w:t>
      </w:r>
      <w:r w:rsidRPr="004F7753">
        <w:rPr>
          <w:rFonts w:ascii="ＭＳ 明朝" w:hAnsi="ＭＳ 明朝" w:hint="eastAsia"/>
          <w:color w:val="000000" w:themeColor="text1"/>
          <w:szCs w:val="21"/>
        </w:rPr>
        <w:t>運搬後、現状と同等の方法で基礎に再設置し、ケーブル類を敷設すること。</w:t>
      </w:r>
    </w:p>
    <w:p w14:paraId="0E9CDDFE" w14:textId="695CF0EA" w:rsidR="00643545" w:rsidRPr="004F7753" w:rsidRDefault="00643545" w:rsidP="622B1FD1">
      <w:pPr>
        <w:ind w:left="840" w:hangingChars="400" w:hanging="840"/>
        <w:rPr>
          <w:rFonts w:ascii="ＭＳ 明朝" w:hAnsi="ＭＳ 明朝"/>
          <w:color w:val="000000" w:themeColor="text1"/>
        </w:rPr>
      </w:pPr>
      <w:r w:rsidRPr="622B1FD1">
        <w:rPr>
          <w:rFonts w:ascii="ＭＳ 明朝" w:hAnsi="ＭＳ 明朝"/>
          <w:color w:val="000000" w:themeColor="text1"/>
        </w:rPr>
        <w:t xml:space="preserve">　　</w:t>
      </w:r>
      <w:r w:rsidR="00484813" w:rsidRPr="622B1FD1">
        <w:rPr>
          <w:rFonts w:ascii="ＭＳ 明朝" w:hAnsi="ＭＳ 明朝"/>
          <w:color w:val="000000" w:themeColor="text1"/>
        </w:rPr>
        <w:t>カ</w:t>
      </w:r>
      <w:r w:rsidRPr="622B1FD1">
        <w:rPr>
          <w:rFonts w:ascii="ＭＳ 明朝" w:hAnsi="ＭＳ 明朝"/>
          <w:color w:val="000000" w:themeColor="text1"/>
        </w:rPr>
        <w:t xml:space="preserve">　</w:t>
      </w:r>
      <w:r w:rsidR="00A035B7" w:rsidRPr="622B1FD1">
        <w:rPr>
          <w:rFonts w:ascii="ＭＳ 明朝" w:hAnsi="ＭＳ 明朝"/>
          <w:color w:val="000000" w:themeColor="text1"/>
        </w:rPr>
        <w:t>RAMP</w:t>
      </w:r>
      <w:r w:rsidRPr="622B1FD1">
        <w:rPr>
          <w:rFonts w:ascii="ＭＳ 明朝" w:hAnsi="ＭＳ 明朝"/>
          <w:color w:val="000000" w:themeColor="text1"/>
        </w:rPr>
        <w:t>関連機器の</w:t>
      </w:r>
      <w:r w:rsidR="00C138BD" w:rsidRPr="622B1FD1">
        <w:rPr>
          <w:rFonts w:ascii="ＭＳ 明朝" w:hAnsi="ＭＳ 明朝"/>
          <w:color w:val="000000" w:themeColor="text1"/>
        </w:rPr>
        <w:t>再設置</w:t>
      </w:r>
    </w:p>
    <w:p w14:paraId="3A825479" w14:textId="57CF7A76" w:rsidR="00ED0848" w:rsidRPr="004F7753" w:rsidRDefault="00643545" w:rsidP="00931013">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A035B7" w:rsidRPr="004F7753">
        <w:rPr>
          <w:rFonts w:ascii="ＭＳ 明朝" w:hAnsi="ＭＳ 明朝" w:hint="eastAsia"/>
          <w:color w:val="000000" w:themeColor="text1"/>
          <w:szCs w:val="21"/>
        </w:rPr>
        <w:t>RAMP</w:t>
      </w:r>
      <w:r w:rsidR="00931013" w:rsidRPr="004F7753">
        <w:rPr>
          <w:rFonts w:ascii="ＭＳ 明朝" w:hAnsi="ＭＳ 明朝" w:hint="eastAsia"/>
          <w:color w:val="000000" w:themeColor="text1"/>
          <w:szCs w:val="21"/>
        </w:rPr>
        <w:t>子局装置、監視カメラ等の機器一式について、仮保管場所から移設後の局舎または敷地内に運搬、設置すること。</w:t>
      </w:r>
      <w:r w:rsidR="000A788B" w:rsidRPr="004F7753">
        <w:rPr>
          <w:rFonts w:ascii="ＭＳ 明朝" w:hAnsi="ＭＳ 明朝" w:hint="eastAsia"/>
          <w:color w:val="000000" w:themeColor="text1"/>
          <w:szCs w:val="21"/>
        </w:rPr>
        <w:t>設置した機器について、電源・通信等のケーブル類を敷設すること。</w:t>
      </w:r>
    </w:p>
    <w:p w14:paraId="47DB3B2C" w14:textId="52EA9522" w:rsidR="00931013" w:rsidRPr="004F7753" w:rsidRDefault="0E698570" w:rsidP="622B1FD1">
      <w:pPr>
        <w:ind w:left="840" w:hangingChars="400" w:hanging="840"/>
        <w:rPr>
          <w:rFonts w:ascii="ＭＳ 明朝" w:hAnsi="ＭＳ 明朝"/>
          <w:color w:val="000000" w:themeColor="text1"/>
        </w:rPr>
      </w:pPr>
      <w:r w:rsidRPr="622B1FD1">
        <w:rPr>
          <w:rFonts w:ascii="ＭＳ 明朝" w:hAnsi="ＭＳ 明朝"/>
          <w:color w:val="000000" w:themeColor="text1"/>
        </w:rPr>
        <w:t xml:space="preserve">　　キ　電源供給用コンセントの設置</w:t>
      </w:r>
    </w:p>
    <w:p w14:paraId="76CD2479" w14:textId="66083BF2" w:rsidR="00931013" w:rsidRPr="004F7753" w:rsidRDefault="0E698570" w:rsidP="00606564">
      <w:pPr>
        <w:ind w:left="630" w:hangingChars="300" w:hanging="630"/>
        <w:rPr>
          <w:rFonts w:ascii="ＭＳ 明朝" w:hAnsi="ＭＳ 明朝"/>
          <w:color w:val="000000" w:themeColor="text1"/>
        </w:rPr>
      </w:pPr>
      <w:r w:rsidRPr="622B1FD1">
        <w:rPr>
          <w:rFonts w:ascii="ＭＳ 明朝" w:hAnsi="ＭＳ 明朝"/>
          <w:color w:val="000000" w:themeColor="text1"/>
        </w:rPr>
        <w:t xml:space="preserve">　　　</w:t>
      </w:r>
      <w:r w:rsidR="19F1A663" w:rsidRPr="622B1FD1">
        <w:rPr>
          <w:rFonts w:ascii="ＭＳ 明朝" w:hAnsi="ＭＳ 明朝"/>
          <w:color w:val="000000" w:themeColor="text1"/>
        </w:rPr>
        <w:t xml:space="preserve">　</w:t>
      </w:r>
      <w:r w:rsidR="000A788B" w:rsidRPr="622B1FD1">
        <w:rPr>
          <w:rFonts w:ascii="ＭＳ 明朝" w:hAnsi="ＭＳ 明朝"/>
          <w:color w:val="000000" w:themeColor="text1"/>
        </w:rPr>
        <w:t>可搬型モニタリングポストの電源等として使用できるよう、カメラポール付近に</w:t>
      </w:r>
      <w:r w:rsidR="66221A37" w:rsidRPr="622B1FD1">
        <w:rPr>
          <w:rFonts w:ascii="ＭＳ 明朝" w:hAnsi="ＭＳ 明朝"/>
          <w:color w:val="000000" w:themeColor="text1"/>
        </w:rPr>
        <w:t xml:space="preserve">　　　　　　　　　</w:t>
      </w:r>
      <w:r w:rsidR="000A788B" w:rsidRPr="622B1FD1">
        <w:rPr>
          <w:rFonts w:ascii="ＭＳ 明朝" w:hAnsi="ＭＳ 明朝"/>
          <w:color w:val="000000" w:themeColor="text1"/>
        </w:rPr>
        <w:lastRenderedPageBreak/>
        <w:t>電源供給用コンセントを設置すること。</w:t>
      </w:r>
      <w:r w:rsidR="00931013" w:rsidRPr="622B1FD1">
        <w:rPr>
          <w:rFonts w:ascii="ＭＳ 明朝" w:hAnsi="ＭＳ 明朝"/>
          <w:color w:val="000000" w:themeColor="text1"/>
        </w:rPr>
        <w:t xml:space="preserve">　</w:t>
      </w:r>
    </w:p>
    <w:p w14:paraId="76CE4FAB" w14:textId="26AA42DB" w:rsidR="00931013" w:rsidRPr="004F7753" w:rsidRDefault="00931013" w:rsidP="00931013">
      <w:pPr>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484813" w:rsidRPr="004F7753">
        <w:rPr>
          <w:rFonts w:ascii="ＭＳ 明朝" w:hAnsi="ＭＳ 明朝" w:hint="eastAsia"/>
          <w:color w:val="000000" w:themeColor="text1"/>
          <w:szCs w:val="21"/>
        </w:rPr>
        <w:t>キ</w:t>
      </w:r>
      <w:r w:rsidRPr="004F7753">
        <w:rPr>
          <w:rFonts w:ascii="ＭＳ 明朝" w:hAnsi="ＭＳ 明朝" w:hint="eastAsia"/>
          <w:color w:val="000000" w:themeColor="text1"/>
          <w:szCs w:val="21"/>
        </w:rPr>
        <w:t xml:space="preserve">　気象観測装置の</w:t>
      </w:r>
      <w:r w:rsidR="00C138BD" w:rsidRPr="004F7753">
        <w:rPr>
          <w:rFonts w:ascii="ＭＳ 明朝" w:hAnsi="ＭＳ 明朝" w:hint="eastAsia"/>
          <w:color w:val="000000" w:themeColor="text1"/>
          <w:szCs w:val="21"/>
        </w:rPr>
        <w:t>再設置</w:t>
      </w:r>
    </w:p>
    <w:p w14:paraId="19F8675E" w14:textId="2B87795C" w:rsidR="00931013" w:rsidRPr="004F7753" w:rsidRDefault="00931013" w:rsidP="00931013">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気象観測装置の機器一式について、仮保管場所から移設後の局舎または敷地内に運搬、設置すること。</w:t>
      </w:r>
    </w:p>
    <w:p w14:paraId="1ACF9847" w14:textId="357FF6D3" w:rsidR="00931013" w:rsidRPr="004F7753" w:rsidRDefault="00931013" w:rsidP="00A035B7">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設置した機器について、電源・通信等のケーブル類を敷設すること。</w:t>
      </w:r>
    </w:p>
    <w:p w14:paraId="5E84720C" w14:textId="057BC3DA" w:rsidR="00931013" w:rsidRPr="004F7753" w:rsidRDefault="00931013" w:rsidP="00931013">
      <w:pPr>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484813" w:rsidRPr="004F7753">
        <w:rPr>
          <w:rFonts w:ascii="ＭＳ 明朝" w:hAnsi="ＭＳ 明朝" w:hint="eastAsia"/>
          <w:color w:val="000000" w:themeColor="text1"/>
          <w:szCs w:val="21"/>
        </w:rPr>
        <w:t>ク</w:t>
      </w:r>
      <w:r w:rsidRPr="004F7753">
        <w:rPr>
          <w:rFonts w:ascii="ＭＳ 明朝" w:hAnsi="ＭＳ 明朝" w:hint="eastAsia"/>
          <w:color w:val="000000" w:themeColor="text1"/>
          <w:szCs w:val="21"/>
        </w:rPr>
        <w:t xml:space="preserve">　無停電電源装置（UPS）の</w:t>
      </w:r>
      <w:r w:rsidR="00C138BD" w:rsidRPr="004F7753">
        <w:rPr>
          <w:rFonts w:ascii="ＭＳ 明朝" w:hAnsi="ＭＳ 明朝" w:hint="eastAsia"/>
          <w:color w:val="000000" w:themeColor="text1"/>
          <w:szCs w:val="21"/>
        </w:rPr>
        <w:t>再設置</w:t>
      </w:r>
    </w:p>
    <w:p w14:paraId="23279373" w14:textId="68980880" w:rsidR="00931013" w:rsidRPr="004F7753" w:rsidRDefault="00931013" w:rsidP="00931013">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無停電電源装置（UPS）の機器一式について、仮保管場所から移設後の局舎内に運搬、設置すること。</w:t>
      </w:r>
    </w:p>
    <w:p w14:paraId="40506098" w14:textId="56752868" w:rsidR="00931013" w:rsidRPr="004F7753" w:rsidRDefault="00931013" w:rsidP="00931013">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設置した機器について、電源・通信等のケーブル類を敷設すること。</w:t>
      </w:r>
    </w:p>
    <w:p w14:paraId="2A0C90DD" w14:textId="6E8C875D" w:rsidR="00931013" w:rsidRPr="004F7753" w:rsidRDefault="00931013" w:rsidP="00931013">
      <w:pPr>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484813" w:rsidRPr="004F7753">
        <w:rPr>
          <w:rFonts w:ascii="ＭＳ 明朝" w:hAnsi="ＭＳ 明朝" w:hint="eastAsia"/>
          <w:color w:val="000000" w:themeColor="text1"/>
          <w:szCs w:val="21"/>
        </w:rPr>
        <w:t>ケ</w:t>
      </w:r>
      <w:r w:rsidRPr="004F7753">
        <w:rPr>
          <w:rFonts w:ascii="ＭＳ 明朝" w:hAnsi="ＭＳ 明朝" w:hint="eastAsia"/>
          <w:color w:val="000000" w:themeColor="text1"/>
          <w:szCs w:val="21"/>
        </w:rPr>
        <w:t xml:space="preserve">　大気モニタの</w:t>
      </w:r>
      <w:r w:rsidR="00C138BD" w:rsidRPr="004F7753">
        <w:rPr>
          <w:rFonts w:ascii="ＭＳ 明朝" w:hAnsi="ＭＳ 明朝" w:hint="eastAsia"/>
          <w:color w:val="000000" w:themeColor="text1"/>
          <w:szCs w:val="21"/>
        </w:rPr>
        <w:t>再設置</w:t>
      </w:r>
    </w:p>
    <w:p w14:paraId="2704BB68" w14:textId="642CCF4E" w:rsidR="00931013" w:rsidRPr="004F7753" w:rsidRDefault="00931013" w:rsidP="00931013">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大気モニタの機器一式について、仮保管場所から移設後の局舎内に運搬、設置すること。</w:t>
      </w:r>
    </w:p>
    <w:p w14:paraId="7B964418" w14:textId="4FEE024E" w:rsidR="00931013" w:rsidRPr="004F7753" w:rsidRDefault="00931013" w:rsidP="00931013">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設置した機器について、電源・通信等のケーブル類を敷設すること。</w:t>
      </w:r>
    </w:p>
    <w:p w14:paraId="16B2BBA1" w14:textId="2BABB762" w:rsidR="00931013" w:rsidRPr="004F7753" w:rsidRDefault="00931013" w:rsidP="00931013">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484813" w:rsidRPr="004F7753">
        <w:rPr>
          <w:rFonts w:ascii="ＭＳ 明朝" w:hAnsi="ＭＳ 明朝" w:hint="eastAsia"/>
          <w:color w:val="000000" w:themeColor="text1"/>
          <w:szCs w:val="21"/>
        </w:rPr>
        <w:t>コ</w:t>
      </w:r>
      <w:r w:rsidRPr="004F7753">
        <w:rPr>
          <w:rFonts w:ascii="ＭＳ 明朝" w:hAnsi="ＭＳ 明朝" w:hint="eastAsia"/>
          <w:color w:val="000000" w:themeColor="text1"/>
          <w:szCs w:val="21"/>
        </w:rPr>
        <w:t xml:space="preserve">　電源、通信関係の申請書類作成</w:t>
      </w:r>
    </w:p>
    <w:p w14:paraId="0BA390D6" w14:textId="188FE931" w:rsidR="00931013" w:rsidRPr="004F7753" w:rsidRDefault="00931013" w:rsidP="00931013">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645A48" w:rsidRPr="004F7753">
        <w:rPr>
          <w:rFonts w:ascii="ＭＳ 明朝" w:hAnsi="ＭＳ 明朝" w:hint="eastAsia"/>
          <w:color w:val="000000" w:themeColor="text1"/>
          <w:szCs w:val="21"/>
        </w:rPr>
        <w:t>既設局舎</w:t>
      </w:r>
      <w:r w:rsidRPr="004F7753">
        <w:rPr>
          <w:rFonts w:ascii="ＭＳ 明朝" w:hAnsi="ＭＳ 明朝" w:hint="eastAsia"/>
          <w:color w:val="000000" w:themeColor="text1"/>
          <w:szCs w:val="21"/>
        </w:rPr>
        <w:t>で契約している電源及び通信回線について、契約事業者への問い合わせ、移設に必要な各種書類の作成・提出を県に代わって行うこと。</w:t>
      </w:r>
    </w:p>
    <w:p w14:paraId="6CDAB7D0" w14:textId="15BE4D56" w:rsidR="00C138BD" w:rsidRPr="004F7753" w:rsidRDefault="00484813" w:rsidP="00C138BD">
      <w:pPr>
        <w:ind w:firstLineChars="200" w:firstLine="420"/>
        <w:rPr>
          <w:rFonts w:ascii="ＭＳ 明朝" w:hAnsi="ＭＳ 明朝"/>
          <w:color w:val="000000" w:themeColor="text1"/>
          <w:szCs w:val="21"/>
        </w:rPr>
      </w:pPr>
      <w:r w:rsidRPr="004F7753">
        <w:rPr>
          <w:rFonts w:ascii="ＭＳ 明朝" w:hAnsi="ＭＳ 明朝" w:hint="eastAsia"/>
          <w:color w:val="000000" w:themeColor="text1"/>
          <w:szCs w:val="21"/>
        </w:rPr>
        <w:t>サ</w:t>
      </w:r>
      <w:r w:rsidR="00C138BD" w:rsidRPr="004F7753">
        <w:rPr>
          <w:rFonts w:ascii="ＭＳ 明朝" w:hAnsi="ＭＳ 明朝" w:hint="eastAsia"/>
          <w:color w:val="000000" w:themeColor="text1"/>
          <w:szCs w:val="21"/>
        </w:rPr>
        <w:t xml:space="preserve">　フェンスの</w:t>
      </w:r>
      <w:r w:rsidR="00F22C5B" w:rsidRPr="004F7753">
        <w:rPr>
          <w:rFonts w:ascii="ＭＳ 明朝" w:hAnsi="ＭＳ 明朝" w:hint="eastAsia"/>
          <w:color w:val="000000" w:themeColor="text1"/>
          <w:szCs w:val="21"/>
        </w:rPr>
        <w:t>新規設置</w:t>
      </w:r>
    </w:p>
    <w:p w14:paraId="036FED8F" w14:textId="6B58282C" w:rsidR="00A843F4" w:rsidRPr="004F7753" w:rsidRDefault="00C138BD" w:rsidP="00C138BD">
      <w:pPr>
        <w:ind w:left="840" w:hangingChars="400" w:hanging="84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F22C5B" w:rsidRPr="004F7753">
        <w:rPr>
          <w:rFonts w:ascii="ＭＳ 明朝" w:hAnsi="ＭＳ 明朝"/>
          <w:color w:val="000000" w:themeColor="text1"/>
          <w:szCs w:val="21"/>
        </w:rPr>
        <w:t>移設先の局舎等の周囲に、既設局舎と同等のフェンスを新規に設置すること。</w:t>
      </w:r>
    </w:p>
    <w:p w14:paraId="6E9E1E18" w14:textId="3580476D" w:rsidR="00FC48F4" w:rsidRPr="004F7753" w:rsidRDefault="00FC48F4" w:rsidP="622B1FD1">
      <w:pPr>
        <w:ind w:left="840" w:hangingChars="400" w:hanging="840"/>
        <w:rPr>
          <w:rFonts w:ascii="ＭＳ 明朝" w:hAnsi="ＭＳ 明朝"/>
          <w:color w:val="000000" w:themeColor="text1"/>
        </w:rPr>
      </w:pPr>
      <w:r w:rsidRPr="622B1FD1">
        <w:rPr>
          <w:rFonts w:ascii="ＭＳ 明朝" w:hAnsi="ＭＳ 明朝"/>
          <w:color w:val="000000" w:themeColor="text1"/>
        </w:rPr>
        <w:t>（５）再設置機器</w:t>
      </w:r>
      <w:r w:rsidR="00931013" w:rsidRPr="622B1FD1">
        <w:rPr>
          <w:rFonts w:ascii="ＭＳ 明朝" w:hAnsi="ＭＳ 明朝"/>
          <w:color w:val="000000" w:themeColor="text1"/>
        </w:rPr>
        <w:t>の</w:t>
      </w:r>
      <w:r w:rsidRPr="622B1FD1">
        <w:rPr>
          <w:rFonts w:ascii="ＭＳ 明朝" w:hAnsi="ＭＳ 明朝"/>
          <w:color w:val="000000" w:themeColor="text1"/>
        </w:rPr>
        <w:t>試験調整</w:t>
      </w:r>
      <w:r w:rsidR="00931013" w:rsidRPr="622B1FD1">
        <w:rPr>
          <w:rFonts w:ascii="ＭＳ 明朝" w:hAnsi="ＭＳ 明朝"/>
          <w:color w:val="000000" w:themeColor="text1"/>
        </w:rPr>
        <w:t>、伝送確認</w:t>
      </w:r>
    </w:p>
    <w:p w14:paraId="619EC3A9" w14:textId="01AE5AE8" w:rsidR="00931013" w:rsidRPr="004F7753" w:rsidRDefault="00931013" w:rsidP="2E5EA465">
      <w:pPr>
        <w:ind w:left="630" w:hangingChars="300" w:hanging="630"/>
        <w:rPr>
          <w:rFonts w:ascii="ＭＳ 明朝" w:hAnsi="ＭＳ 明朝"/>
          <w:color w:val="000000" w:themeColor="text1"/>
        </w:rPr>
      </w:pPr>
      <w:r w:rsidRPr="004F7753">
        <w:rPr>
          <w:rFonts w:ascii="ＭＳ 明朝" w:hAnsi="ＭＳ 明朝"/>
          <w:color w:val="000000" w:themeColor="text1"/>
        </w:rPr>
        <w:t xml:space="preserve">　　　　再設置した測定機器類について、メーカーに</w:t>
      </w:r>
      <w:r w:rsidR="009E1EB2" w:rsidRPr="004F7753">
        <w:rPr>
          <w:rFonts w:ascii="ＭＳ 明朝" w:hAnsi="ＭＳ 明朝"/>
          <w:color w:val="000000" w:themeColor="text1"/>
        </w:rPr>
        <w:t>よる</w:t>
      </w:r>
      <w:r w:rsidRPr="004F7753">
        <w:rPr>
          <w:rFonts w:ascii="ＭＳ 明朝" w:hAnsi="ＭＳ 明朝"/>
          <w:color w:val="000000" w:themeColor="text1"/>
        </w:rPr>
        <w:t>試験調整を</w:t>
      </w:r>
      <w:r w:rsidR="009E1EB2" w:rsidRPr="004F7753">
        <w:rPr>
          <w:rFonts w:ascii="ＭＳ 明朝" w:hAnsi="ＭＳ 明朝"/>
          <w:color w:val="000000" w:themeColor="text1"/>
        </w:rPr>
        <w:t>行い</w:t>
      </w:r>
      <w:r w:rsidRPr="004F7753">
        <w:rPr>
          <w:rFonts w:ascii="ＭＳ 明朝" w:hAnsi="ＭＳ 明朝"/>
          <w:color w:val="000000" w:themeColor="text1"/>
        </w:rPr>
        <w:t>、測定データや機器状態が適切に</w:t>
      </w:r>
      <w:r w:rsidR="00E55073" w:rsidRPr="004F7753">
        <w:rPr>
          <w:rFonts w:ascii="ＭＳ 明朝" w:hAnsi="ＭＳ 明朝"/>
          <w:color w:val="000000" w:themeColor="text1"/>
        </w:rPr>
        <w:t>RAMP</w:t>
      </w:r>
      <w:r w:rsidRPr="004F7753">
        <w:rPr>
          <w:rFonts w:ascii="ＭＳ 明朝" w:hAnsi="ＭＳ 明朝"/>
          <w:color w:val="000000" w:themeColor="text1"/>
        </w:rPr>
        <w:t>子局装置</w:t>
      </w:r>
      <w:r w:rsidR="00A843F4" w:rsidRPr="004F7753">
        <w:rPr>
          <w:rFonts w:ascii="ＭＳ 明朝" w:hAnsi="ＭＳ 明朝"/>
          <w:color w:val="000000" w:themeColor="text1"/>
        </w:rPr>
        <w:t>または下部サーバー</w:t>
      </w:r>
      <w:r w:rsidRPr="004F7753">
        <w:rPr>
          <w:rFonts w:ascii="ＭＳ 明朝" w:hAnsi="ＭＳ 明朝"/>
          <w:color w:val="000000" w:themeColor="text1"/>
        </w:rPr>
        <w:t>に伝送されることを確認すること。</w:t>
      </w:r>
    </w:p>
    <w:p w14:paraId="68429CCA" w14:textId="0724AE8C" w:rsidR="00931013" w:rsidRPr="004F7753" w:rsidRDefault="00931013" w:rsidP="00C138BD">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また、</w:t>
      </w:r>
      <w:r w:rsidR="00E55073" w:rsidRPr="004F7753">
        <w:rPr>
          <w:rFonts w:ascii="ＭＳ 明朝" w:hAnsi="ＭＳ 明朝" w:hint="eastAsia"/>
          <w:color w:val="000000" w:themeColor="text1"/>
          <w:szCs w:val="21"/>
        </w:rPr>
        <w:t>RAMP</w:t>
      </w:r>
      <w:r w:rsidR="00B30F25" w:rsidRPr="004F7753">
        <w:rPr>
          <w:rFonts w:ascii="ＭＳ 明朝" w:hAnsi="ＭＳ 明朝" w:hint="eastAsia"/>
          <w:color w:val="000000" w:themeColor="text1"/>
          <w:szCs w:val="21"/>
        </w:rPr>
        <w:t>クラウド</w:t>
      </w:r>
      <w:r w:rsidRPr="004F7753">
        <w:rPr>
          <w:rFonts w:ascii="ＭＳ 明朝" w:hAnsi="ＭＳ 明朝" w:hint="eastAsia"/>
          <w:color w:val="000000" w:themeColor="text1"/>
          <w:szCs w:val="21"/>
        </w:rPr>
        <w:t>側に各種測定データ、機器状態が適切に伝送されることを確認すること。</w:t>
      </w:r>
    </w:p>
    <w:p w14:paraId="3878375C" w14:textId="60A18433" w:rsidR="00FC48F4" w:rsidRPr="004F7753" w:rsidRDefault="00FC48F4" w:rsidP="622B1FD1">
      <w:pPr>
        <w:rPr>
          <w:rFonts w:ascii="ＭＳ 明朝" w:hAnsi="ＭＳ 明朝"/>
          <w:color w:val="000000" w:themeColor="text1"/>
        </w:rPr>
      </w:pPr>
      <w:r w:rsidRPr="622B1FD1">
        <w:rPr>
          <w:rFonts w:ascii="ＭＳ 明朝" w:hAnsi="ＭＳ 明朝"/>
          <w:color w:val="000000" w:themeColor="text1"/>
        </w:rPr>
        <w:t>（</w:t>
      </w:r>
      <w:r w:rsidR="00B822A8" w:rsidRPr="622B1FD1">
        <w:rPr>
          <w:rFonts w:ascii="ＭＳ 明朝" w:hAnsi="ＭＳ 明朝"/>
          <w:color w:val="000000" w:themeColor="text1"/>
        </w:rPr>
        <w:t>６</w:t>
      </w:r>
      <w:r w:rsidRPr="622B1FD1">
        <w:rPr>
          <w:rFonts w:ascii="ＭＳ 明朝" w:hAnsi="ＭＳ 明朝"/>
          <w:color w:val="000000" w:themeColor="text1"/>
        </w:rPr>
        <w:t>）既設局舎基礎等の撤去作業</w:t>
      </w:r>
    </w:p>
    <w:p w14:paraId="3597A87B" w14:textId="77777777" w:rsidR="00F22C5B" w:rsidRPr="004F7753" w:rsidRDefault="00931013" w:rsidP="0024269A">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局舎等の移設後、</w:t>
      </w:r>
      <w:r w:rsidR="00F22C5B" w:rsidRPr="004F7753">
        <w:rPr>
          <w:rFonts w:ascii="ＭＳ 明朝" w:hAnsi="ＭＳ 明朝" w:hint="eastAsia"/>
          <w:color w:val="000000" w:themeColor="text1"/>
          <w:szCs w:val="21"/>
        </w:rPr>
        <w:t>施設基礎、フェンス、</w:t>
      </w:r>
      <w:r w:rsidR="0024269A" w:rsidRPr="004F7753">
        <w:rPr>
          <w:rFonts w:ascii="ＭＳ 明朝" w:hAnsi="ＭＳ 明朝" w:hint="eastAsia"/>
          <w:color w:val="000000" w:themeColor="text1"/>
          <w:szCs w:val="21"/>
        </w:rPr>
        <w:t>パンザマスト、</w:t>
      </w:r>
      <w:r w:rsidRPr="004F7753">
        <w:rPr>
          <w:rFonts w:ascii="ＭＳ 明朝" w:hAnsi="ＭＳ 明朝" w:hint="eastAsia"/>
          <w:color w:val="000000" w:themeColor="text1"/>
          <w:szCs w:val="21"/>
        </w:rPr>
        <w:t>配管等を解体、撤去する</w:t>
      </w:r>
    </w:p>
    <w:p w14:paraId="328442CB" w14:textId="0C9B1C41" w:rsidR="00FC48F4" w:rsidRPr="004F7753" w:rsidRDefault="00931013" w:rsidP="00F22C5B">
      <w:pPr>
        <w:ind w:leftChars="300" w:left="630"/>
        <w:rPr>
          <w:rFonts w:ascii="ＭＳ 明朝" w:hAnsi="ＭＳ 明朝"/>
          <w:color w:val="000000" w:themeColor="text1"/>
          <w:szCs w:val="21"/>
        </w:rPr>
      </w:pPr>
      <w:r w:rsidRPr="004F7753">
        <w:rPr>
          <w:rFonts w:ascii="ＭＳ 明朝" w:hAnsi="ＭＳ 明朝" w:hint="eastAsia"/>
          <w:color w:val="000000" w:themeColor="text1"/>
          <w:szCs w:val="21"/>
        </w:rPr>
        <w:t>こと。</w:t>
      </w:r>
    </w:p>
    <w:p w14:paraId="708BE79B" w14:textId="57339E5C" w:rsidR="00FC48F4" w:rsidRPr="004F7753" w:rsidRDefault="00FC48F4" w:rsidP="622B1FD1">
      <w:pPr>
        <w:ind w:left="630" w:hangingChars="300" w:hanging="630"/>
        <w:rPr>
          <w:rFonts w:ascii="ＭＳ 明朝" w:hAnsi="ＭＳ 明朝"/>
          <w:color w:val="000000" w:themeColor="text1"/>
        </w:rPr>
      </w:pPr>
      <w:r w:rsidRPr="622B1FD1">
        <w:rPr>
          <w:rFonts w:ascii="ＭＳ 明朝" w:hAnsi="ＭＳ 明朝"/>
          <w:color w:val="000000" w:themeColor="text1"/>
        </w:rPr>
        <w:t>（</w:t>
      </w:r>
      <w:r w:rsidR="00B822A8" w:rsidRPr="622B1FD1">
        <w:rPr>
          <w:rFonts w:ascii="ＭＳ 明朝" w:hAnsi="ＭＳ 明朝"/>
          <w:color w:val="000000" w:themeColor="text1"/>
        </w:rPr>
        <w:t>７</w:t>
      </w:r>
      <w:r w:rsidRPr="622B1FD1">
        <w:rPr>
          <w:rFonts w:ascii="ＭＳ 明朝" w:hAnsi="ＭＳ 明朝"/>
          <w:color w:val="000000" w:themeColor="text1"/>
        </w:rPr>
        <w:t>）発生した廃棄物の処理</w:t>
      </w:r>
    </w:p>
    <w:p w14:paraId="50642BB4" w14:textId="2AAB552F" w:rsidR="00931013" w:rsidRPr="004F7753" w:rsidRDefault="00FC48F4" w:rsidP="00606564">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931013" w:rsidRPr="004F7753">
        <w:rPr>
          <w:rFonts w:ascii="ＭＳ 明朝" w:hAnsi="ＭＳ 明朝" w:hint="eastAsia"/>
          <w:color w:val="000000" w:themeColor="text1"/>
          <w:szCs w:val="21"/>
        </w:rPr>
        <w:t xml:space="preserve">　　本事業で発生した廃棄物について、関係法令に従い適切に処分すること。処分後は、処分完了を確認できるマニフェスト等を県に提出すること。</w:t>
      </w:r>
    </w:p>
    <w:p w14:paraId="19FBF41B" w14:textId="3EE40B52" w:rsidR="00FC48F4" w:rsidRPr="004F7753" w:rsidRDefault="00931013" w:rsidP="00FC48F4">
      <w:pPr>
        <w:ind w:left="630" w:hangingChars="300" w:hanging="63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p>
    <w:p w14:paraId="5E0452CF" w14:textId="64ACC762" w:rsidR="00E02742" w:rsidRPr="004F7753" w:rsidRDefault="00931013" w:rsidP="00931013">
      <w:pPr>
        <w:rPr>
          <w:rFonts w:ascii="ＭＳ 明朝" w:hAnsi="ＭＳ 明朝"/>
          <w:color w:val="000000" w:themeColor="text1"/>
          <w:szCs w:val="21"/>
        </w:rPr>
      </w:pPr>
      <w:r w:rsidRPr="004F7753">
        <w:rPr>
          <w:rFonts w:ascii="ＭＳ 明朝" w:hAnsi="ＭＳ 明朝" w:hint="eastAsia"/>
          <w:color w:val="000000" w:themeColor="text1"/>
          <w:szCs w:val="21"/>
        </w:rPr>
        <w:t>８</w:t>
      </w:r>
      <w:r w:rsidR="00E02742" w:rsidRPr="004F7753">
        <w:rPr>
          <w:rFonts w:ascii="ＭＳ 明朝" w:hAnsi="ＭＳ 明朝" w:hint="eastAsia"/>
          <w:color w:val="000000" w:themeColor="text1"/>
          <w:szCs w:val="21"/>
        </w:rPr>
        <w:t xml:space="preserve">　検査及び検収</w:t>
      </w:r>
    </w:p>
    <w:p w14:paraId="66E9B087" w14:textId="1DD77782" w:rsidR="00E02742" w:rsidRPr="004F7753" w:rsidRDefault="00C16576" w:rsidP="00C16576">
      <w:pPr>
        <w:ind w:firstLineChars="100" w:firstLine="210"/>
        <w:rPr>
          <w:rFonts w:ascii="ＭＳ 明朝" w:hAnsi="ＭＳ 明朝"/>
          <w:color w:val="000000" w:themeColor="text1"/>
          <w:szCs w:val="21"/>
        </w:rPr>
      </w:pPr>
      <w:r w:rsidRPr="004F7753">
        <w:rPr>
          <w:rFonts w:ascii="ＭＳ 明朝" w:hAnsi="ＭＳ 明朝" w:hint="eastAsia"/>
          <w:color w:val="000000" w:themeColor="text1"/>
          <w:szCs w:val="21"/>
        </w:rPr>
        <w:t>（１）</w:t>
      </w:r>
      <w:r w:rsidR="00E02742" w:rsidRPr="004F7753">
        <w:rPr>
          <w:rFonts w:ascii="ＭＳ 明朝" w:hAnsi="ＭＳ 明朝" w:hint="eastAsia"/>
          <w:color w:val="000000" w:themeColor="text1"/>
          <w:szCs w:val="21"/>
        </w:rPr>
        <w:t>完成検査</w:t>
      </w:r>
    </w:p>
    <w:p w14:paraId="2E262960" w14:textId="554E10D0" w:rsidR="00E02742" w:rsidRPr="004F7753" w:rsidRDefault="005B41AA" w:rsidP="005B41AA">
      <w:pPr>
        <w:ind w:leftChars="300" w:left="630" w:firstLineChars="100" w:firstLine="210"/>
        <w:rPr>
          <w:rFonts w:ascii="ＭＳ 明朝" w:hAnsi="ＭＳ 明朝"/>
          <w:color w:val="000000" w:themeColor="text1"/>
          <w:szCs w:val="21"/>
        </w:rPr>
      </w:pPr>
      <w:r w:rsidRPr="004F7753">
        <w:rPr>
          <w:rFonts w:ascii="ＭＳ 明朝" w:hAnsi="ＭＳ 明朝" w:hint="eastAsia"/>
          <w:color w:val="000000" w:themeColor="text1"/>
          <w:szCs w:val="21"/>
        </w:rPr>
        <w:t>仕様書において指定した業務が適切に実施されていることを、書面及び現地で検査する。</w:t>
      </w:r>
    </w:p>
    <w:p w14:paraId="090E04CC" w14:textId="7A8C6B52" w:rsidR="00E02742" w:rsidRPr="004F7753" w:rsidRDefault="00C16576" w:rsidP="00C16576">
      <w:pPr>
        <w:ind w:firstLineChars="100" w:firstLine="210"/>
        <w:rPr>
          <w:rFonts w:ascii="ＭＳ 明朝" w:hAnsi="ＭＳ 明朝"/>
          <w:color w:val="000000" w:themeColor="text1"/>
          <w:szCs w:val="21"/>
        </w:rPr>
      </w:pPr>
      <w:r w:rsidRPr="004F7753">
        <w:rPr>
          <w:rFonts w:ascii="ＭＳ 明朝" w:hAnsi="ＭＳ 明朝" w:hint="eastAsia"/>
          <w:color w:val="000000" w:themeColor="text1"/>
          <w:szCs w:val="21"/>
        </w:rPr>
        <w:t>（２）</w:t>
      </w:r>
      <w:r w:rsidR="00E02742" w:rsidRPr="004F7753">
        <w:rPr>
          <w:rFonts w:ascii="ＭＳ 明朝" w:hAnsi="ＭＳ 明朝" w:hint="eastAsia"/>
          <w:color w:val="000000" w:themeColor="text1"/>
          <w:szCs w:val="21"/>
        </w:rPr>
        <w:t>検収</w:t>
      </w:r>
    </w:p>
    <w:p w14:paraId="79DAAD12" w14:textId="77777777" w:rsidR="00E02742" w:rsidRPr="004F7753" w:rsidRDefault="00E02742" w:rsidP="00C16576">
      <w:pPr>
        <w:ind w:firstLineChars="400" w:firstLine="840"/>
        <w:rPr>
          <w:rFonts w:ascii="ＭＳ 明朝" w:hAnsi="ＭＳ 明朝"/>
          <w:color w:val="000000" w:themeColor="text1"/>
          <w:szCs w:val="21"/>
        </w:rPr>
      </w:pPr>
      <w:r w:rsidRPr="004F7753">
        <w:rPr>
          <w:rFonts w:ascii="ＭＳ 明朝" w:hAnsi="ＭＳ 明朝" w:hint="eastAsia"/>
          <w:color w:val="000000" w:themeColor="text1"/>
          <w:szCs w:val="21"/>
        </w:rPr>
        <w:t>完成検査の合格をもって検収とし、引渡を行うものとする。</w:t>
      </w:r>
    </w:p>
    <w:p w14:paraId="74CD437E" w14:textId="77777777" w:rsidR="005B41AA" w:rsidRPr="004F7753" w:rsidRDefault="005B41AA" w:rsidP="00C16576">
      <w:pPr>
        <w:ind w:firstLineChars="400" w:firstLine="840"/>
        <w:rPr>
          <w:rFonts w:ascii="ＭＳ 明朝" w:hAnsi="ＭＳ 明朝"/>
          <w:color w:val="000000" w:themeColor="text1"/>
          <w:szCs w:val="21"/>
        </w:rPr>
      </w:pPr>
    </w:p>
    <w:p w14:paraId="728EEDFB" w14:textId="523D5E26" w:rsidR="00BE1C1B" w:rsidRPr="004F7753" w:rsidRDefault="00931013" w:rsidP="00931013">
      <w:pPr>
        <w:rPr>
          <w:rFonts w:ascii="ＭＳ 明朝" w:hAnsi="ＭＳ 明朝"/>
          <w:color w:val="000000" w:themeColor="text1"/>
          <w:szCs w:val="21"/>
        </w:rPr>
      </w:pPr>
      <w:r w:rsidRPr="004F7753">
        <w:rPr>
          <w:rFonts w:ascii="ＭＳ 明朝" w:hAnsi="ＭＳ 明朝" w:hint="eastAsia"/>
          <w:color w:val="000000" w:themeColor="text1"/>
          <w:szCs w:val="21"/>
        </w:rPr>
        <w:t>９</w:t>
      </w:r>
      <w:r w:rsidR="00BE1C1B" w:rsidRPr="004F7753">
        <w:rPr>
          <w:rFonts w:ascii="ＭＳ 明朝" w:hAnsi="ＭＳ 明朝" w:hint="eastAsia"/>
          <w:color w:val="000000" w:themeColor="text1"/>
          <w:szCs w:val="21"/>
        </w:rPr>
        <w:t xml:space="preserve">　</w:t>
      </w:r>
      <w:r w:rsidR="005B41AA" w:rsidRPr="004F7753">
        <w:rPr>
          <w:rFonts w:ascii="ＭＳ 明朝" w:hAnsi="ＭＳ 明朝" w:hint="eastAsia"/>
          <w:color w:val="000000" w:themeColor="text1"/>
          <w:szCs w:val="21"/>
        </w:rPr>
        <w:t>契約内容の不適合責任</w:t>
      </w:r>
    </w:p>
    <w:p w14:paraId="704C9989" w14:textId="79E785FD" w:rsidR="00E02742" w:rsidRPr="004F7753" w:rsidRDefault="00931013" w:rsidP="00EF368E">
      <w:pPr>
        <w:ind w:left="210" w:hangingChars="100" w:hanging="21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EF368E" w:rsidRPr="004F7753">
        <w:rPr>
          <w:rFonts w:ascii="ＭＳ 明朝" w:hAnsi="ＭＳ 明朝" w:hint="eastAsia"/>
          <w:color w:val="000000" w:themeColor="text1"/>
          <w:szCs w:val="21"/>
        </w:rPr>
        <w:t xml:space="preserve">　</w:t>
      </w:r>
      <w:r w:rsidR="005B41AA" w:rsidRPr="004F7753">
        <w:rPr>
          <w:rFonts w:ascii="ＭＳ 明朝" w:hAnsi="ＭＳ 明朝" w:hint="eastAsia"/>
          <w:color w:val="000000" w:themeColor="text1"/>
          <w:szCs w:val="21"/>
        </w:rPr>
        <w:t>本事業の検収後、１年以内に確認された契約内容の不適合については、</w:t>
      </w:r>
      <w:r w:rsidR="00BE1C1B" w:rsidRPr="004F7753">
        <w:rPr>
          <w:rFonts w:ascii="ＭＳ 明朝" w:hAnsi="ＭＳ 明朝" w:hint="eastAsia"/>
          <w:color w:val="000000" w:themeColor="text1"/>
          <w:szCs w:val="21"/>
        </w:rPr>
        <w:t>受注者の責任において、すみやかに</w:t>
      </w:r>
      <w:r w:rsidR="005B41AA" w:rsidRPr="004F7753">
        <w:rPr>
          <w:rFonts w:ascii="ＭＳ 明朝" w:hAnsi="ＭＳ 明朝" w:hint="eastAsia"/>
          <w:color w:val="000000" w:themeColor="text1"/>
          <w:szCs w:val="21"/>
        </w:rPr>
        <w:t>補修を行うこと。補修に要する経費は受注者の負担とする。</w:t>
      </w:r>
    </w:p>
    <w:p w14:paraId="476ABFD6" w14:textId="77777777" w:rsidR="00A843F4" w:rsidRDefault="00A843F4" w:rsidP="00931013">
      <w:pPr>
        <w:jc w:val="left"/>
        <w:rPr>
          <w:rFonts w:ascii="ＭＳ 明朝" w:hAnsi="ＭＳ 明朝"/>
          <w:color w:val="000000" w:themeColor="text1"/>
          <w:szCs w:val="21"/>
        </w:rPr>
      </w:pPr>
    </w:p>
    <w:p w14:paraId="2A7D9BD3" w14:textId="77777777" w:rsidR="00606564" w:rsidRDefault="00606564" w:rsidP="00931013">
      <w:pPr>
        <w:jc w:val="left"/>
        <w:rPr>
          <w:rFonts w:ascii="ＭＳ 明朝" w:hAnsi="ＭＳ 明朝" w:hint="eastAsia"/>
          <w:color w:val="000000" w:themeColor="text1"/>
          <w:szCs w:val="21"/>
        </w:rPr>
      </w:pPr>
    </w:p>
    <w:p w14:paraId="4FB45784" w14:textId="0A975537" w:rsidR="00BE1C1B" w:rsidRPr="004F7753" w:rsidRDefault="00931013" w:rsidP="00931013">
      <w:pPr>
        <w:rPr>
          <w:rFonts w:ascii="ＭＳ 明朝" w:hAnsi="ＭＳ 明朝"/>
          <w:color w:val="000000" w:themeColor="text1"/>
          <w:szCs w:val="21"/>
        </w:rPr>
      </w:pPr>
      <w:r w:rsidRPr="004F7753">
        <w:rPr>
          <w:rFonts w:ascii="ＭＳ 明朝" w:hAnsi="ＭＳ 明朝" w:hint="eastAsia"/>
          <w:color w:val="000000" w:themeColor="text1"/>
          <w:szCs w:val="21"/>
        </w:rPr>
        <w:lastRenderedPageBreak/>
        <w:t>１０</w:t>
      </w:r>
      <w:r w:rsidR="00BE1C1B" w:rsidRPr="004F7753">
        <w:rPr>
          <w:rFonts w:ascii="ＭＳ 明朝" w:hAnsi="ＭＳ 明朝" w:hint="eastAsia"/>
          <w:color w:val="000000" w:themeColor="text1"/>
          <w:szCs w:val="21"/>
        </w:rPr>
        <w:t xml:space="preserve">　提出書類</w:t>
      </w:r>
    </w:p>
    <w:p w14:paraId="548E391F" w14:textId="77777777" w:rsidR="00BE1C1B" w:rsidRPr="004F7753" w:rsidRDefault="00BE1C1B" w:rsidP="00BE1C1B">
      <w:pPr>
        <w:ind w:firstLineChars="200" w:firstLine="420"/>
        <w:rPr>
          <w:rFonts w:ascii="ＭＳ 明朝" w:hAnsi="ＭＳ 明朝"/>
          <w:color w:val="000000" w:themeColor="text1"/>
          <w:szCs w:val="21"/>
        </w:rPr>
      </w:pPr>
      <w:r w:rsidRPr="004F7753">
        <w:rPr>
          <w:rFonts w:ascii="ＭＳ 明朝" w:hAnsi="ＭＳ 明朝" w:hint="eastAsia"/>
          <w:color w:val="000000" w:themeColor="text1"/>
          <w:szCs w:val="21"/>
        </w:rPr>
        <w:t>受注者は、次表により関係書類を提出するものとする。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531"/>
        <w:gridCol w:w="1989"/>
        <w:gridCol w:w="992"/>
      </w:tblGrid>
      <w:tr w:rsidR="00BE1C1B" w:rsidRPr="004F7753" w14:paraId="1B196265" w14:textId="77777777" w:rsidTr="00C16576">
        <w:trPr>
          <w:jc w:val="center"/>
        </w:trPr>
        <w:tc>
          <w:tcPr>
            <w:tcW w:w="567" w:type="dxa"/>
            <w:vAlign w:val="center"/>
          </w:tcPr>
          <w:p w14:paraId="6F322FC1" w14:textId="77777777" w:rsidR="00BE1C1B" w:rsidRPr="00674EDE" w:rsidRDefault="00BE1C1B" w:rsidP="00BE1C1B">
            <w:pPr>
              <w:jc w:val="center"/>
              <w:rPr>
                <w:rFonts w:ascii="ＭＳ 明朝" w:hAnsi="ＭＳ 明朝"/>
                <w:color w:val="000000" w:themeColor="text1"/>
                <w:szCs w:val="21"/>
              </w:rPr>
            </w:pPr>
          </w:p>
        </w:tc>
        <w:tc>
          <w:tcPr>
            <w:tcW w:w="4531" w:type="dxa"/>
            <w:vAlign w:val="center"/>
          </w:tcPr>
          <w:p w14:paraId="735EE29E" w14:textId="77777777" w:rsidR="00BE1C1B" w:rsidRPr="00674EDE" w:rsidRDefault="00BE1C1B" w:rsidP="00BE1C1B">
            <w:pPr>
              <w:jc w:val="center"/>
              <w:rPr>
                <w:rFonts w:ascii="ＭＳ 明朝" w:hAnsi="ＭＳ 明朝"/>
                <w:color w:val="000000" w:themeColor="text1"/>
                <w:szCs w:val="21"/>
              </w:rPr>
            </w:pPr>
            <w:r w:rsidRPr="00674EDE">
              <w:rPr>
                <w:rFonts w:ascii="ＭＳ 明朝" w:hAnsi="ＭＳ 明朝" w:hint="eastAsia"/>
                <w:color w:val="000000" w:themeColor="text1"/>
                <w:szCs w:val="21"/>
              </w:rPr>
              <w:t>書　類　名</w:t>
            </w:r>
          </w:p>
        </w:tc>
        <w:tc>
          <w:tcPr>
            <w:tcW w:w="1989" w:type="dxa"/>
            <w:vAlign w:val="center"/>
          </w:tcPr>
          <w:p w14:paraId="1A28A9A2" w14:textId="77777777" w:rsidR="00BE1C1B" w:rsidRPr="00674EDE" w:rsidRDefault="00BE1C1B" w:rsidP="00BE1C1B">
            <w:pPr>
              <w:jc w:val="center"/>
              <w:rPr>
                <w:rFonts w:ascii="ＭＳ 明朝" w:hAnsi="ＭＳ 明朝"/>
                <w:color w:val="000000" w:themeColor="text1"/>
                <w:szCs w:val="21"/>
              </w:rPr>
            </w:pPr>
            <w:r w:rsidRPr="00674EDE">
              <w:rPr>
                <w:rFonts w:ascii="ＭＳ 明朝" w:hAnsi="ＭＳ 明朝" w:hint="eastAsia"/>
                <w:color w:val="000000" w:themeColor="text1"/>
                <w:szCs w:val="21"/>
              </w:rPr>
              <w:t>提出期日</w:t>
            </w:r>
          </w:p>
        </w:tc>
        <w:tc>
          <w:tcPr>
            <w:tcW w:w="992" w:type="dxa"/>
            <w:vAlign w:val="center"/>
          </w:tcPr>
          <w:p w14:paraId="2500646D" w14:textId="77777777" w:rsidR="00BE1C1B" w:rsidRPr="00674EDE" w:rsidRDefault="00BE1C1B" w:rsidP="00BE1C1B">
            <w:pPr>
              <w:jc w:val="center"/>
              <w:rPr>
                <w:rFonts w:ascii="ＭＳ 明朝" w:hAnsi="ＭＳ 明朝"/>
                <w:color w:val="000000" w:themeColor="text1"/>
                <w:szCs w:val="21"/>
              </w:rPr>
            </w:pPr>
            <w:r w:rsidRPr="00674EDE">
              <w:rPr>
                <w:rFonts w:ascii="ＭＳ 明朝" w:hAnsi="ＭＳ 明朝" w:hint="eastAsia"/>
                <w:color w:val="000000" w:themeColor="text1"/>
                <w:szCs w:val="21"/>
              </w:rPr>
              <w:t>部数</w:t>
            </w:r>
          </w:p>
        </w:tc>
      </w:tr>
      <w:tr w:rsidR="00BE1C1B" w:rsidRPr="004F7753" w14:paraId="3E77A1F4" w14:textId="77777777" w:rsidTr="00C16576">
        <w:trPr>
          <w:jc w:val="center"/>
        </w:trPr>
        <w:tc>
          <w:tcPr>
            <w:tcW w:w="567" w:type="dxa"/>
            <w:vAlign w:val="center"/>
          </w:tcPr>
          <w:p w14:paraId="37E08A65" w14:textId="77777777" w:rsidR="00BE1C1B" w:rsidRPr="00674EDE" w:rsidRDefault="00BE1C1B" w:rsidP="00BE1C1B">
            <w:pPr>
              <w:jc w:val="center"/>
              <w:rPr>
                <w:rFonts w:ascii="ＭＳ 明朝" w:hAnsi="ＭＳ 明朝"/>
                <w:color w:val="000000" w:themeColor="text1"/>
                <w:szCs w:val="21"/>
              </w:rPr>
            </w:pPr>
            <w:r w:rsidRPr="00674EDE">
              <w:rPr>
                <w:rFonts w:ascii="ＭＳ 明朝" w:hAnsi="ＭＳ 明朝" w:hint="eastAsia"/>
                <w:color w:val="000000" w:themeColor="text1"/>
                <w:szCs w:val="21"/>
              </w:rPr>
              <w:t>1</w:t>
            </w:r>
          </w:p>
        </w:tc>
        <w:tc>
          <w:tcPr>
            <w:tcW w:w="4531" w:type="dxa"/>
            <w:vAlign w:val="center"/>
          </w:tcPr>
          <w:p w14:paraId="3C2A0608" w14:textId="19380FAD" w:rsidR="00BE1C1B" w:rsidRPr="00674EDE" w:rsidRDefault="00BE1C1B" w:rsidP="00BE1C1B">
            <w:pPr>
              <w:rPr>
                <w:rFonts w:ascii="ＭＳ 明朝" w:hAnsi="ＭＳ 明朝"/>
                <w:color w:val="000000" w:themeColor="text1"/>
                <w:szCs w:val="21"/>
              </w:rPr>
            </w:pPr>
            <w:r w:rsidRPr="00674EDE">
              <w:rPr>
                <w:rFonts w:ascii="ＭＳ 明朝" w:hAnsi="ＭＳ 明朝" w:hint="eastAsia"/>
                <w:color w:val="000000" w:themeColor="text1"/>
                <w:szCs w:val="21"/>
              </w:rPr>
              <w:t>工程表</w:t>
            </w:r>
            <w:r w:rsidR="00C16576" w:rsidRPr="00674EDE">
              <w:rPr>
                <w:rFonts w:ascii="ＭＳ 明朝" w:hAnsi="ＭＳ 明朝" w:hint="eastAsia"/>
                <w:color w:val="000000" w:themeColor="text1"/>
                <w:szCs w:val="21"/>
              </w:rPr>
              <w:t>、施工計画書（施工図など）</w:t>
            </w:r>
          </w:p>
        </w:tc>
        <w:tc>
          <w:tcPr>
            <w:tcW w:w="1989" w:type="dxa"/>
            <w:vAlign w:val="center"/>
          </w:tcPr>
          <w:p w14:paraId="3336235E" w14:textId="77777777" w:rsidR="00BE1C1B" w:rsidRPr="00674EDE" w:rsidRDefault="00BE1C1B" w:rsidP="00BE1C1B">
            <w:pPr>
              <w:jc w:val="center"/>
              <w:rPr>
                <w:rFonts w:ascii="ＭＳ 明朝" w:hAnsi="ＭＳ 明朝"/>
                <w:color w:val="000000" w:themeColor="text1"/>
                <w:szCs w:val="21"/>
              </w:rPr>
            </w:pPr>
            <w:r w:rsidRPr="00674EDE">
              <w:rPr>
                <w:rFonts w:ascii="ＭＳ 明朝" w:hAnsi="ＭＳ 明朝" w:hint="eastAsia"/>
                <w:color w:val="000000" w:themeColor="text1"/>
                <w:szCs w:val="21"/>
              </w:rPr>
              <w:t>契約後10日以内</w:t>
            </w:r>
          </w:p>
        </w:tc>
        <w:tc>
          <w:tcPr>
            <w:tcW w:w="992" w:type="dxa"/>
            <w:vAlign w:val="center"/>
          </w:tcPr>
          <w:p w14:paraId="3EF7AB69" w14:textId="77777777" w:rsidR="00BE1C1B" w:rsidRPr="00674EDE" w:rsidRDefault="00BE1C1B" w:rsidP="00BE1C1B">
            <w:pPr>
              <w:jc w:val="center"/>
              <w:rPr>
                <w:rFonts w:ascii="ＭＳ 明朝" w:hAnsi="ＭＳ 明朝"/>
                <w:color w:val="000000" w:themeColor="text1"/>
                <w:szCs w:val="21"/>
              </w:rPr>
            </w:pPr>
            <w:r w:rsidRPr="00674EDE">
              <w:rPr>
                <w:rFonts w:ascii="ＭＳ 明朝" w:hAnsi="ＭＳ 明朝" w:hint="eastAsia"/>
                <w:color w:val="000000" w:themeColor="text1"/>
                <w:szCs w:val="21"/>
              </w:rPr>
              <w:t>1</w:t>
            </w:r>
          </w:p>
        </w:tc>
      </w:tr>
      <w:tr w:rsidR="003D696C" w:rsidRPr="007F47DE" w14:paraId="627C66AF" w14:textId="77777777" w:rsidTr="002B4CBA">
        <w:trPr>
          <w:jc w:val="center"/>
        </w:trPr>
        <w:tc>
          <w:tcPr>
            <w:tcW w:w="567" w:type="dxa"/>
            <w:vAlign w:val="center"/>
          </w:tcPr>
          <w:p w14:paraId="1A56A4B7" w14:textId="1FFBD0D4" w:rsidR="003D696C" w:rsidRPr="00674EDE" w:rsidRDefault="003D696C" w:rsidP="002B4CBA">
            <w:pPr>
              <w:jc w:val="center"/>
              <w:rPr>
                <w:rFonts w:ascii="ＭＳ 明朝" w:hAnsi="ＭＳ 明朝"/>
                <w:color w:val="000000" w:themeColor="text1"/>
                <w:szCs w:val="21"/>
              </w:rPr>
            </w:pPr>
            <w:r w:rsidRPr="00674EDE">
              <w:rPr>
                <w:rFonts w:ascii="ＭＳ 明朝" w:hAnsi="ＭＳ 明朝" w:hint="eastAsia"/>
                <w:color w:val="000000" w:themeColor="text1"/>
                <w:szCs w:val="21"/>
              </w:rPr>
              <w:t>２</w:t>
            </w:r>
          </w:p>
        </w:tc>
        <w:tc>
          <w:tcPr>
            <w:tcW w:w="4531" w:type="dxa"/>
            <w:vAlign w:val="center"/>
          </w:tcPr>
          <w:p w14:paraId="08F9BF80" w14:textId="4F280DA9" w:rsidR="003D696C" w:rsidRPr="00674EDE" w:rsidRDefault="003D696C" w:rsidP="002B4CBA">
            <w:pPr>
              <w:rPr>
                <w:rFonts w:ascii="ＭＳ 明朝" w:hAnsi="ＭＳ 明朝"/>
                <w:color w:val="000000" w:themeColor="text1"/>
                <w:szCs w:val="21"/>
              </w:rPr>
            </w:pPr>
            <w:r w:rsidRPr="00674EDE">
              <w:rPr>
                <w:rFonts w:ascii="ＭＳ 明朝" w:hAnsi="ＭＳ 明朝" w:hint="eastAsia"/>
                <w:color w:val="000000" w:themeColor="text1"/>
                <w:szCs w:val="21"/>
              </w:rPr>
              <w:t>パンザマストの</w:t>
            </w:r>
            <w:r w:rsidRPr="00674EDE">
              <w:rPr>
                <w:rFonts w:ascii="ＭＳ 明朝" w:hAnsi="ＭＳ 明朝"/>
                <w:color w:val="000000" w:themeColor="text1"/>
                <w:szCs w:val="21"/>
              </w:rPr>
              <w:t>耐風</w:t>
            </w:r>
            <w:r w:rsidRPr="00674EDE">
              <w:rPr>
                <w:rFonts w:ascii="ＭＳ 明朝" w:hAnsi="ＭＳ 明朝" w:hint="eastAsia"/>
                <w:color w:val="000000" w:themeColor="text1"/>
                <w:szCs w:val="21"/>
              </w:rPr>
              <w:t>・</w:t>
            </w:r>
            <w:r w:rsidRPr="00674EDE">
              <w:rPr>
                <w:rFonts w:ascii="ＭＳ 明朝" w:hAnsi="ＭＳ 明朝"/>
                <w:color w:val="000000" w:themeColor="text1"/>
                <w:szCs w:val="21"/>
              </w:rPr>
              <w:t>耐震性能が分かる書類</w:t>
            </w:r>
          </w:p>
        </w:tc>
        <w:tc>
          <w:tcPr>
            <w:tcW w:w="1989" w:type="dxa"/>
            <w:vAlign w:val="center"/>
          </w:tcPr>
          <w:p w14:paraId="70343BC2" w14:textId="642F19C7" w:rsidR="003D696C" w:rsidRPr="00674EDE" w:rsidRDefault="003D696C" w:rsidP="002B4CBA">
            <w:pPr>
              <w:jc w:val="center"/>
              <w:rPr>
                <w:rFonts w:ascii="ＭＳ 明朝" w:hAnsi="ＭＳ 明朝"/>
                <w:color w:val="000000" w:themeColor="text1"/>
                <w:szCs w:val="21"/>
              </w:rPr>
            </w:pPr>
            <w:r w:rsidRPr="00674EDE">
              <w:rPr>
                <w:rFonts w:ascii="ＭＳ 明朝" w:hAnsi="ＭＳ 明朝" w:hint="eastAsia"/>
                <w:color w:val="000000" w:themeColor="text1"/>
                <w:szCs w:val="21"/>
              </w:rPr>
              <w:t>施工</w:t>
            </w:r>
            <w:r w:rsidR="00674EDE">
              <w:rPr>
                <w:rFonts w:ascii="ＭＳ 明朝" w:hAnsi="ＭＳ 明朝" w:hint="eastAsia"/>
                <w:color w:val="000000" w:themeColor="text1"/>
                <w:szCs w:val="21"/>
              </w:rPr>
              <w:t>開始前</w:t>
            </w:r>
          </w:p>
        </w:tc>
        <w:tc>
          <w:tcPr>
            <w:tcW w:w="992" w:type="dxa"/>
            <w:vAlign w:val="center"/>
          </w:tcPr>
          <w:p w14:paraId="1EE56C67" w14:textId="27521EB8" w:rsidR="003D696C" w:rsidRPr="00674EDE" w:rsidRDefault="003D696C" w:rsidP="002B4CBA">
            <w:pPr>
              <w:jc w:val="center"/>
              <w:rPr>
                <w:rFonts w:ascii="ＭＳ 明朝" w:hAnsi="ＭＳ 明朝"/>
                <w:color w:val="000000" w:themeColor="text1"/>
                <w:szCs w:val="21"/>
              </w:rPr>
            </w:pPr>
            <w:r w:rsidRPr="00674EDE">
              <w:rPr>
                <w:rFonts w:ascii="ＭＳ 明朝" w:hAnsi="ＭＳ 明朝" w:hint="eastAsia"/>
                <w:color w:val="000000" w:themeColor="text1"/>
                <w:szCs w:val="21"/>
              </w:rPr>
              <w:t>１</w:t>
            </w:r>
          </w:p>
        </w:tc>
      </w:tr>
      <w:tr w:rsidR="00BE1C1B" w:rsidRPr="004F7753" w14:paraId="40E5CDA0" w14:textId="77777777" w:rsidTr="00C16576">
        <w:trPr>
          <w:jc w:val="center"/>
        </w:trPr>
        <w:tc>
          <w:tcPr>
            <w:tcW w:w="567" w:type="dxa"/>
            <w:vAlign w:val="center"/>
          </w:tcPr>
          <w:p w14:paraId="0E8CDA12" w14:textId="464E9553" w:rsidR="00BE1C1B" w:rsidRPr="00674EDE" w:rsidRDefault="003D696C" w:rsidP="00BE1C1B">
            <w:pPr>
              <w:jc w:val="center"/>
              <w:rPr>
                <w:rFonts w:ascii="ＭＳ 明朝" w:hAnsi="ＭＳ 明朝"/>
                <w:color w:val="000000" w:themeColor="text1"/>
                <w:szCs w:val="21"/>
              </w:rPr>
            </w:pPr>
            <w:r w:rsidRPr="00674EDE">
              <w:rPr>
                <w:rFonts w:ascii="ＭＳ 明朝" w:hAnsi="ＭＳ 明朝" w:hint="eastAsia"/>
                <w:color w:val="000000" w:themeColor="text1"/>
                <w:szCs w:val="21"/>
              </w:rPr>
              <w:t>３</w:t>
            </w:r>
          </w:p>
        </w:tc>
        <w:tc>
          <w:tcPr>
            <w:tcW w:w="4531" w:type="dxa"/>
            <w:vAlign w:val="center"/>
          </w:tcPr>
          <w:p w14:paraId="4FE616A3" w14:textId="77777777" w:rsidR="005B41AA" w:rsidRPr="00674EDE" w:rsidRDefault="005B41AA" w:rsidP="00BE1C1B">
            <w:pPr>
              <w:rPr>
                <w:rFonts w:ascii="ＭＳ 明朝" w:hAnsi="ＭＳ 明朝"/>
                <w:color w:val="000000" w:themeColor="text1"/>
                <w:szCs w:val="21"/>
              </w:rPr>
            </w:pPr>
            <w:r w:rsidRPr="00674EDE">
              <w:rPr>
                <w:rFonts w:ascii="ＭＳ 明朝" w:hAnsi="ＭＳ 明朝" w:hint="eastAsia"/>
                <w:color w:val="000000" w:themeColor="text1"/>
                <w:szCs w:val="21"/>
              </w:rPr>
              <w:t>業務完了報告書</w:t>
            </w:r>
          </w:p>
          <w:p w14:paraId="4C96A281" w14:textId="50240E5D" w:rsidR="00BE1C1B" w:rsidRPr="00674EDE" w:rsidRDefault="00BE1C1B" w:rsidP="00BE1C1B">
            <w:pPr>
              <w:rPr>
                <w:rFonts w:ascii="ＭＳ 明朝" w:hAnsi="ＭＳ 明朝"/>
                <w:color w:val="000000" w:themeColor="text1"/>
                <w:szCs w:val="21"/>
              </w:rPr>
            </w:pPr>
            <w:r w:rsidRPr="00674EDE">
              <w:rPr>
                <w:rFonts w:ascii="ＭＳ 明朝" w:hAnsi="ＭＳ 明朝" w:hint="eastAsia"/>
                <w:color w:val="000000" w:themeColor="text1"/>
                <w:szCs w:val="21"/>
              </w:rPr>
              <w:t>（設置図面、配線図、写真</w:t>
            </w:r>
            <w:r w:rsidR="005B41AA" w:rsidRPr="00674EDE">
              <w:rPr>
                <w:rFonts w:ascii="ＭＳ 明朝" w:hAnsi="ＭＳ 明朝" w:hint="eastAsia"/>
                <w:color w:val="000000" w:themeColor="text1"/>
                <w:szCs w:val="21"/>
              </w:rPr>
              <w:t>等、業務の実施状況がわかるもの</w:t>
            </w:r>
            <w:r w:rsidRPr="00674EDE">
              <w:rPr>
                <w:rFonts w:ascii="ＭＳ 明朝" w:hAnsi="ＭＳ 明朝" w:hint="eastAsia"/>
                <w:color w:val="000000" w:themeColor="text1"/>
                <w:szCs w:val="21"/>
              </w:rPr>
              <w:t>）</w:t>
            </w:r>
          </w:p>
          <w:p w14:paraId="49E51105" w14:textId="77777777" w:rsidR="00BE1C1B" w:rsidRPr="00674EDE" w:rsidRDefault="00BE1C1B" w:rsidP="00BE1C1B">
            <w:pPr>
              <w:ind w:left="420" w:hangingChars="200" w:hanging="420"/>
              <w:rPr>
                <w:rFonts w:ascii="ＭＳ 明朝" w:hAnsi="ＭＳ 明朝"/>
                <w:color w:val="000000" w:themeColor="text1"/>
                <w:szCs w:val="21"/>
              </w:rPr>
            </w:pPr>
            <w:r w:rsidRPr="00674EDE">
              <w:rPr>
                <w:rFonts w:ascii="ＭＳ 明朝" w:hAnsi="ＭＳ 明朝" w:hint="eastAsia"/>
                <w:color w:val="000000" w:themeColor="text1"/>
                <w:szCs w:val="21"/>
              </w:rPr>
              <w:t>（注）写真は、既設撤去前、撤去中、撤去後、設置中、設置後を添付すること。</w:t>
            </w:r>
          </w:p>
        </w:tc>
        <w:tc>
          <w:tcPr>
            <w:tcW w:w="1989" w:type="dxa"/>
            <w:vAlign w:val="center"/>
          </w:tcPr>
          <w:p w14:paraId="73CAC4B4" w14:textId="039E64F0" w:rsidR="00BE1C1B" w:rsidRPr="00674EDE" w:rsidRDefault="00C16576" w:rsidP="00BE1C1B">
            <w:pPr>
              <w:jc w:val="center"/>
              <w:rPr>
                <w:rFonts w:ascii="ＭＳ 明朝" w:hAnsi="ＭＳ 明朝"/>
                <w:color w:val="000000" w:themeColor="text1"/>
                <w:szCs w:val="21"/>
              </w:rPr>
            </w:pPr>
            <w:r w:rsidRPr="00674EDE">
              <w:rPr>
                <w:rFonts w:ascii="ＭＳ 明朝" w:hAnsi="ＭＳ 明朝" w:hint="eastAsia"/>
                <w:color w:val="000000" w:themeColor="text1"/>
                <w:szCs w:val="21"/>
              </w:rPr>
              <w:t>業務完了時</w:t>
            </w:r>
          </w:p>
        </w:tc>
        <w:tc>
          <w:tcPr>
            <w:tcW w:w="992" w:type="dxa"/>
            <w:vAlign w:val="center"/>
          </w:tcPr>
          <w:p w14:paraId="44E93011" w14:textId="77777777" w:rsidR="00BE1C1B" w:rsidRPr="00674EDE" w:rsidRDefault="00BE1C1B" w:rsidP="00BE1C1B">
            <w:pPr>
              <w:jc w:val="center"/>
              <w:rPr>
                <w:rFonts w:ascii="ＭＳ 明朝" w:hAnsi="ＭＳ 明朝"/>
                <w:color w:val="000000" w:themeColor="text1"/>
                <w:szCs w:val="21"/>
              </w:rPr>
            </w:pPr>
            <w:r w:rsidRPr="00674EDE">
              <w:rPr>
                <w:rFonts w:ascii="ＭＳ 明朝" w:hAnsi="ＭＳ 明朝" w:hint="eastAsia"/>
                <w:color w:val="000000" w:themeColor="text1"/>
                <w:szCs w:val="21"/>
              </w:rPr>
              <w:t>2</w:t>
            </w:r>
          </w:p>
        </w:tc>
      </w:tr>
      <w:tr w:rsidR="002C787C" w:rsidRPr="004F7753" w14:paraId="6CF6EDC9" w14:textId="77777777" w:rsidTr="00C16576">
        <w:trPr>
          <w:jc w:val="center"/>
        </w:trPr>
        <w:tc>
          <w:tcPr>
            <w:tcW w:w="567" w:type="dxa"/>
            <w:vAlign w:val="center"/>
          </w:tcPr>
          <w:p w14:paraId="47281D56" w14:textId="088C1EA8" w:rsidR="002C787C" w:rsidRPr="00674EDE" w:rsidRDefault="002C787C" w:rsidP="002C787C">
            <w:pPr>
              <w:jc w:val="center"/>
              <w:rPr>
                <w:rFonts w:ascii="ＭＳ 明朝" w:hAnsi="ＭＳ 明朝"/>
                <w:color w:val="000000" w:themeColor="text1"/>
                <w:szCs w:val="21"/>
              </w:rPr>
            </w:pPr>
            <w:r w:rsidRPr="00674EDE">
              <w:rPr>
                <w:rFonts w:ascii="ＭＳ 明朝" w:hAnsi="ＭＳ 明朝" w:hint="eastAsia"/>
                <w:color w:val="000000" w:themeColor="text1"/>
                <w:szCs w:val="21"/>
              </w:rPr>
              <w:t>４</w:t>
            </w:r>
          </w:p>
        </w:tc>
        <w:tc>
          <w:tcPr>
            <w:tcW w:w="4531" w:type="dxa"/>
            <w:vAlign w:val="center"/>
          </w:tcPr>
          <w:p w14:paraId="68FA5058" w14:textId="77777777" w:rsidR="002C787C" w:rsidRPr="00674EDE" w:rsidRDefault="002C787C" w:rsidP="002C787C">
            <w:pPr>
              <w:rPr>
                <w:rFonts w:ascii="ＭＳ 明朝" w:hAnsi="ＭＳ 明朝"/>
                <w:color w:val="000000" w:themeColor="text1"/>
                <w:szCs w:val="21"/>
              </w:rPr>
            </w:pPr>
            <w:r w:rsidRPr="00674EDE">
              <w:rPr>
                <w:rFonts w:ascii="ＭＳ 明朝" w:hAnsi="ＭＳ 明朝" w:hint="eastAsia"/>
                <w:color w:val="000000" w:themeColor="text1"/>
                <w:szCs w:val="21"/>
              </w:rPr>
              <w:t>その他資料</w:t>
            </w:r>
          </w:p>
        </w:tc>
        <w:tc>
          <w:tcPr>
            <w:tcW w:w="1989" w:type="dxa"/>
            <w:vAlign w:val="center"/>
          </w:tcPr>
          <w:p w14:paraId="65E93395" w14:textId="77777777" w:rsidR="002C787C" w:rsidRPr="00674EDE" w:rsidRDefault="002C787C" w:rsidP="002C787C">
            <w:pPr>
              <w:jc w:val="center"/>
              <w:rPr>
                <w:rFonts w:ascii="ＭＳ 明朝" w:hAnsi="ＭＳ 明朝"/>
                <w:color w:val="000000" w:themeColor="text1"/>
                <w:szCs w:val="21"/>
              </w:rPr>
            </w:pPr>
            <w:r w:rsidRPr="00674EDE">
              <w:rPr>
                <w:rFonts w:ascii="ＭＳ 明朝" w:hAnsi="ＭＳ 明朝" w:hint="eastAsia"/>
                <w:color w:val="000000" w:themeColor="text1"/>
                <w:szCs w:val="21"/>
              </w:rPr>
              <w:t>必要の都度</w:t>
            </w:r>
          </w:p>
        </w:tc>
        <w:tc>
          <w:tcPr>
            <w:tcW w:w="992" w:type="dxa"/>
            <w:vAlign w:val="center"/>
          </w:tcPr>
          <w:p w14:paraId="3E6CBF62" w14:textId="77777777" w:rsidR="002C787C" w:rsidRPr="00674EDE" w:rsidRDefault="002C787C" w:rsidP="002C787C">
            <w:pPr>
              <w:jc w:val="center"/>
              <w:rPr>
                <w:rFonts w:ascii="ＭＳ 明朝" w:hAnsi="ＭＳ 明朝"/>
                <w:color w:val="000000" w:themeColor="text1"/>
                <w:szCs w:val="21"/>
              </w:rPr>
            </w:pPr>
            <w:r w:rsidRPr="00674EDE">
              <w:rPr>
                <w:rFonts w:ascii="ＭＳ 明朝" w:hAnsi="ＭＳ 明朝" w:hint="eastAsia"/>
                <w:color w:val="000000" w:themeColor="text1"/>
                <w:szCs w:val="21"/>
              </w:rPr>
              <w:t>必要数</w:t>
            </w:r>
          </w:p>
        </w:tc>
      </w:tr>
    </w:tbl>
    <w:p w14:paraId="580D3A65" w14:textId="77777777" w:rsidR="00BE1C1B" w:rsidRPr="004F7753" w:rsidRDefault="00BE1C1B" w:rsidP="00BE1C1B">
      <w:pPr>
        <w:ind w:leftChars="200" w:left="420" w:firstLineChars="100" w:firstLine="210"/>
        <w:jc w:val="left"/>
        <w:rPr>
          <w:rFonts w:ascii="ＭＳ 明朝" w:hAnsi="ＭＳ 明朝"/>
          <w:color w:val="000000" w:themeColor="text1"/>
          <w:szCs w:val="21"/>
        </w:rPr>
      </w:pPr>
    </w:p>
    <w:p w14:paraId="0E8610A2" w14:textId="00F07CC0" w:rsidR="00BE1C1B" w:rsidRPr="004F7753" w:rsidRDefault="00BE1C1B" w:rsidP="00931013">
      <w:pPr>
        <w:rPr>
          <w:rFonts w:ascii="ＭＳ 明朝" w:hAnsi="ＭＳ 明朝"/>
          <w:color w:val="000000" w:themeColor="text1"/>
          <w:szCs w:val="21"/>
        </w:rPr>
      </w:pPr>
      <w:r w:rsidRPr="004F7753">
        <w:rPr>
          <w:rFonts w:ascii="ＭＳ 明朝" w:hAnsi="ＭＳ 明朝" w:hint="eastAsia"/>
          <w:color w:val="000000" w:themeColor="text1"/>
          <w:szCs w:val="21"/>
        </w:rPr>
        <w:t>１</w:t>
      </w:r>
      <w:r w:rsidR="00931013" w:rsidRPr="004F7753">
        <w:rPr>
          <w:rFonts w:ascii="ＭＳ 明朝" w:hAnsi="ＭＳ 明朝" w:hint="eastAsia"/>
          <w:color w:val="000000" w:themeColor="text1"/>
          <w:szCs w:val="21"/>
        </w:rPr>
        <w:t>１</w:t>
      </w:r>
      <w:r w:rsidRPr="004F7753">
        <w:rPr>
          <w:rFonts w:ascii="ＭＳ 明朝" w:hAnsi="ＭＳ 明朝" w:hint="eastAsia"/>
          <w:color w:val="000000" w:themeColor="text1"/>
          <w:szCs w:val="21"/>
        </w:rPr>
        <w:t xml:space="preserve">　協議</w:t>
      </w:r>
    </w:p>
    <w:p w14:paraId="4838C575" w14:textId="33CA7B43" w:rsidR="00BE1C1B" w:rsidRPr="004F7753" w:rsidRDefault="00931013" w:rsidP="00EF368E">
      <w:pPr>
        <w:ind w:left="210" w:hangingChars="100" w:hanging="21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EF368E" w:rsidRPr="004F7753">
        <w:rPr>
          <w:rFonts w:ascii="ＭＳ 明朝" w:hAnsi="ＭＳ 明朝" w:hint="eastAsia"/>
          <w:color w:val="000000" w:themeColor="text1"/>
          <w:szCs w:val="21"/>
        </w:rPr>
        <w:t xml:space="preserve">　</w:t>
      </w:r>
      <w:r w:rsidR="00BE1C1B" w:rsidRPr="004F7753">
        <w:rPr>
          <w:rFonts w:ascii="ＭＳ 明朝" w:hAnsi="ＭＳ 明朝" w:hint="eastAsia"/>
          <w:color w:val="000000" w:themeColor="text1"/>
          <w:szCs w:val="21"/>
        </w:rPr>
        <w:t>本仕様書に記載されている事項及び本仕様書に記載なき事項について疑義が生じた場合は、県及び受注者が協議の上、決定するものとし、受注者の一方的な解釈によってはならない。</w:t>
      </w:r>
    </w:p>
    <w:p w14:paraId="44FBF298" w14:textId="77777777" w:rsidR="00BE1C1B" w:rsidRPr="004F7753" w:rsidRDefault="00BE1C1B" w:rsidP="00BE1C1B">
      <w:pPr>
        <w:rPr>
          <w:rFonts w:ascii="ＭＳ 明朝" w:hAnsi="ＭＳ 明朝"/>
          <w:color w:val="000000" w:themeColor="text1"/>
          <w:szCs w:val="21"/>
        </w:rPr>
      </w:pPr>
    </w:p>
    <w:p w14:paraId="109689F0" w14:textId="275E2EAC" w:rsidR="00BE1C1B" w:rsidRPr="004F7753" w:rsidRDefault="00BE1C1B" w:rsidP="00931013">
      <w:pPr>
        <w:rPr>
          <w:rFonts w:ascii="ＭＳ 明朝" w:hAnsi="ＭＳ 明朝"/>
          <w:color w:val="000000" w:themeColor="text1"/>
          <w:szCs w:val="21"/>
        </w:rPr>
      </w:pPr>
      <w:r w:rsidRPr="004F7753">
        <w:rPr>
          <w:rFonts w:ascii="ＭＳ 明朝" w:hAnsi="ＭＳ 明朝" w:hint="eastAsia"/>
          <w:color w:val="000000" w:themeColor="text1"/>
          <w:szCs w:val="21"/>
        </w:rPr>
        <w:t>１</w:t>
      </w:r>
      <w:r w:rsidR="00931013" w:rsidRPr="004F7753">
        <w:rPr>
          <w:rFonts w:ascii="ＭＳ 明朝" w:hAnsi="ＭＳ 明朝" w:hint="eastAsia"/>
          <w:color w:val="000000" w:themeColor="text1"/>
          <w:szCs w:val="21"/>
        </w:rPr>
        <w:t>２</w:t>
      </w:r>
      <w:r w:rsidRPr="004F7753">
        <w:rPr>
          <w:rFonts w:ascii="ＭＳ 明朝" w:hAnsi="ＭＳ 明朝" w:hint="eastAsia"/>
          <w:color w:val="000000" w:themeColor="text1"/>
          <w:szCs w:val="21"/>
        </w:rPr>
        <w:t xml:space="preserve">　費用弁償等</w:t>
      </w:r>
    </w:p>
    <w:p w14:paraId="7A36720F" w14:textId="453E0347" w:rsidR="00BE1C1B" w:rsidRPr="004F7753" w:rsidRDefault="00931013" w:rsidP="00931013">
      <w:pPr>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BE1C1B" w:rsidRPr="004F7753">
        <w:rPr>
          <w:rFonts w:ascii="ＭＳ 明朝" w:hAnsi="ＭＳ 明朝" w:hint="eastAsia"/>
          <w:color w:val="000000" w:themeColor="text1"/>
          <w:szCs w:val="21"/>
        </w:rPr>
        <w:t>次の事項に要する経費は、受注者の負担とする。</w:t>
      </w:r>
    </w:p>
    <w:p w14:paraId="15C29A4B" w14:textId="7CF1E927" w:rsidR="00BE1C1B" w:rsidRPr="004F7753" w:rsidRDefault="00931013" w:rsidP="00931013">
      <w:pPr>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BE1C1B" w:rsidRPr="004F7753">
        <w:rPr>
          <w:rFonts w:ascii="ＭＳ 明朝" w:hAnsi="ＭＳ 明朝" w:hint="eastAsia"/>
          <w:color w:val="000000" w:themeColor="text1"/>
          <w:szCs w:val="21"/>
        </w:rPr>
        <w:t>・本事業の</w:t>
      </w:r>
      <w:r w:rsidR="005B41AA" w:rsidRPr="004F7753">
        <w:rPr>
          <w:rFonts w:ascii="ＭＳ 明朝" w:hAnsi="ＭＳ 明朝" w:hint="eastAsia"/>
          <w:color w:val="000000" w:themeColor="text1"/>
          <w:szCs w:val="21"/>
        </w:rPr>
        <w:t>施工</w:t>
      </w:r>
      <w:r w:rsidR="00BE1C1B" w:rsidRPr="004F7753">
        <w:rPr>
          <w:rFonts w:ascii="ＭＳ 明朝" w:hAnsi="ＭＳ 明朝" w:hint="eastAsia"/>
          <w:color w:val="000000" w:themeColor="text1"/>
          <w:szCs w:val="21"/>
        </w:rPr>
        <w:t>に伴い、第三者に与えた損害の補償に要する経費</w:t>
      </w:r>
    </w:p>
    <w:p w14:paraId="2B280027" w14:textId="088879A5" w:rsidR="00CD4E7F" w:rsidRPr="004F7753" w:rsidRDefault="00931013" w:rsidP="00931013">
      <w:pPr>
        <w:ind w:left="210" w:hangingChars="100" w:hanging="210"/>
        <w:rPr>
          <w:rFonts w:ascii="ＭＳ 明朝" w:hAnsi="ＭＳ 明朝"/>
          <w:color w:val="000000" w:themeColor="text1"/>
          <w:szCs w:val="21"/>
        </w:rPr>
      </w:pPr>
      <w:r w:rsidRPr="004F7753">
        <w:rPr>
          <w:rFonts w:ascii="ＭＳ 明朝" w:hAnsi="ＭＳ 明朝" w:hint="eastAsia"/>
          <w:color w:val="000000" w:themeColor="text1"/>
          <w:szCs w:val="21"/>
        </w:rPr>
        <w:t xml:space="preserve">　</w:t>
      </w:r>
      <w:r w:rsidR="00BE1C1B" w:rsidRPr="004F7753">
        <w:rPr>
          <w:rFonts w:ascii="ＭＳ 明朝" w:hAnsi="ＭＳ 明朝" w:hint="eastAsia"/>
          <w:color w:val="000000" w:themeColor="text1"/>
          <w:szCs w:val="21"/>
        </w:rPr>
        <w:t>・その他本事業の</w:t>
      </w:r>
      <w:r w:rsidR="005B41AA" w:rsidRPr="004F7753">
        <w:rPr>
          <w:rFonts w:ascii="ＭＳ 明朝" w:hAnsi="ＭＳ 明朝" w:hint="eastAsia"/>
          <w:color w:val="000000" w:themeColor="text1"/>
          <w:szCs w:val="21"/>
        </w:rPr>
        <w:t>施工</w:t>
      </w:r>
      <w:r w:rsidR="00BE1C1B" w:rsidRPr="004F7753">
        <w:rPr>
          <w:rFonts w:ascii="ＭＳ 明朝" w:hAnsi="ＭＳ 明朝" w:hint="eastAsia"/>
          <w:color w:val="000000" w:themeColor="text1"/>
          <w:szCs w:val="21"/>
        </w:rPr>
        <w:t>に際して発生した受注者の責による建物、器物への損害の修復に要する経費</w:t>
      </w:r>
    </w:p>
    <w:p w14:paraId="0A3E8EAE" w14:textId="77777777" w:rsidR="00E733C5" w:rsidRPr="004F7753" w:rsidRDefault="00E733C5" w:rsidP="00931013">
      <w:pPr>
        <w:rPr>
          <w:rFonts w:ascii="ＭＳ 明朝" w:hAnsi="ＭＳ 明朝"/>
          <w:color w:val="000000" w:themeColor="text1"/>
          <w:szCs w:val="21"/>
        </w:rPr>
      </w:pPr>
    </w:p>
    <w:p w14:paraId="7FA2E79D" w14:textId="349E1CDC" w:rsidR="00931013" w:rsidRPr="004F7753" w:rsidRDefault="00931013" w:rsidP="00931013">
      <w:pPr>
        <w:rPr>
          <w:rFonts w:ascii="ＭＳ 明朝" w:hAnsi="ＭＳ 明朝"/>
          <w:color w:val="000000" w:themeColor="text1"/>
          <w:szCs w:val="21"/>
        </w:rPr>
      </w:pPr>
      <w:r w:rsidRPr="004F7753">
        <w:rPr>
          <w:rFonts w:ascii="ＭＳ 明朝" w:hAnsi="ＭＳ 明朝"/>
          <w:color w:val="000000" w:themeColor="text1"/>
          <w:szCs w:val="21"/>
        </w:rPr>
        <w:br w:type="page"/>
      </w:r>
    </w:p>
    <w:p w14:paraId="70E32F41" w14:textId="208CF1AD" w:rsidR="00525285" w:rsidRDefault="00525285" w:rsidP="00525285">
      <w:pPr>
        <w:ind w:left="440" w:hangingChars="200" w:hanging="440"/>
        <w:jc w:val="right"/>
        <w:rPr>
          <w:rFonts w:ascii="ＭＳ 明朝" w:hAnsi="ＭＳ 明朝"/>
          <w:sz w:val="22"/>
          <w:szCs w:val="22"/>
        </w:rPr>
      </w:pPr>
      <w:r>
        <w:rPr>
          <w:rFonts w:ascii="ＭＳ 明朝" w:hAnsi="ＭＳ 明朝" w:hint="eastAsia"/>
          <w:sz w:val="22"/>
          <w:szCs w:val="22"/>
        </w:rPr>
        <w:lastRenderedPageBreak/>
        <w:t>別紙</w:t>
      </w:r>
    </w:p>
    <w:tbl>
      <w:tblPr>
        <w:tblStyle w:val="a3"/>
        <w:tblW w:w="0" w:type="auto"/>
        <w:tblLook w:val="04A0" w:firstRow="1" w:lastRow="0" w:firstColumn="1" w:lastColumn="0" w:noHBand="0" w:noVBand="1"/>
      </w:tblPr>
      <w:tblGrid>
        <w:gridCol w:w="8494"/>
      </w:tblGrid>
      <w:tr w:rsidR="00525285" w14:paraId="77700B38" w14:textId="77777777" w:rsidTr="00001B3E">
        <w:trPr>
          <w:trHeight w:val="3969"/>
        </w:trPr>
        <w:tc>
          <w:tcPr>
            <w:tcW w:w="8494" w:type="dxa"/>
            <w:vAlign w:val="center"/>
          </w:tcPr>
          <w:p w14:paraId="51E73A13" w14:textId="28833C7E" w:rsidR="00525285" w:rsidRDefault="00001B3E" w:rsidP="00001B3E">
            <w:pPr>
              <w:rPr>
                <w:rFonts w:ascii="ＭＳ 明朝" w:hAnsi="ＭＳ 明朝"/>
                <w:sz w:val="22"/>
                <w:szCs w:val="22"/>
              </w:rPr>
            </w:pPr>
            <w:r w:rsidRPr="00E057A6">
              <w:rPr>
                <w:rFonts w:ascii="ＭＳ 明朝" w:hAnsi="ＭＳ 明朝"/>
                <w:noProof/>
                <w:sz w:val="22"/>
                <w:szCs w:val="22"/>
              </w:rPr>
              <w:drawing>
                <wp:anchor distT="0" distB="0" distL="114300" distR="114300" simplePos="0" relativeHeight="251659265" behindDoc="0" locked="0" layoutInCell="1" allowOverlap="1" wp14:anchorId="6711BA44" wp14:editId="14858113">
                  <wp:simplePos x="0" y="0"/>
                  <wp:positionH relativeFrom="column">
                    <wp:posOffset>273050</wp:posOffset>
                  </wp:positionH>
                  <wp:positionV relativeFrom="paragraph">
                    <wp:posOffset>274320</wp:posOffset>
                  </wp:positionV>
                  <wp:extent cx="4625340" cy="3041015"/>
                  <wp:effectExtent l="0" t="0" r="3810" b="6985"/>
                  <wp:wrapSquare wrapText="bothSides"/>
                  <wp:docPr id="11525803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80377" name=""/>
                          <pic:cNvPicPr/>
                        </pic:nvPicPr>
                        <pic:blipFill rotWithShape="1">
                          <a:blip r:embed="rId8">
                            <a:extLst>
                              <a:ext uri="{28A0092B-C50C-407E-A947-70E740481C1C}">
                                <a14:useLocalDpi xmlns:a14="http://schemas.microsoft.com/office/drawing/2010/main" val="0"/>
                              </a:ext>
                            </a:extLst>
                          </a:blip>
                          <a:srcRect l="18006" t="5324" r="22173" b="6268"/>
                          <a:stretch>
                            <a:fillRect/>
                          </a:stretch>
                        </pic:blipFill>
                        <pic:spPr bwMode="auto">
                          <a:xfrm>
                            <a:off x="0" y="0"/>
                            <a:ext cx="4625340" cy="3041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5285">
              <w:rPr>
                <w:rFonts w:ascii="ＭＳ 明朝" w:hAnsi="ＭＳ 明朝" w:hint="eastAsia"/>
                <w:sz w:val="22"/>
                <w:szCs w:val="22"/>
              </w:rPr>
              <w:t>（平面図）</w:t>
            </w:r>
          </w:p>
          <w:p w14:paraId="04BDF22E" w14:textId="381E2FFB" w:rsidR="00E057A6" w:rsidRDefault="00E057A6" w:rsidP="00001B3E">
            <w:pPr>
              <w:rPr>
                <w:rFonts w:ascii="ＭＳ 明朝" w:hAnsi="ＭＳ 明朝"/>
                <w:sz w:val="22"/>
                <w:szCs w:val="22"/>
              </w:rPr>
            </w:pPr>
          </w:p>
          <w:p w14:paraId="0827048A" w14:textId="5E61A6FE" w:rsidR="00E057A6" w:rsidRDefault="00E057A6" w:rsidP="00001B3E">
            <w:pPr>
              <w:rPr>
                <w:rFonts w:ascii="ＭＳ 明朝" w:hAnsi="ＭＳ 明朝"/>
                <w:sz w:val="22"/>
                <w:szCs w:val="22"/>
              </w:rPr>
            </w:pPr>
          </w:p>
          <w:p w14:paraId="1D62BAC6" w14:textId="344B1111" w:rsidR="00E057A6" w:rsidRDefault="00E057A6" w:rsidP="00001B3E">
            <w:pPr>
              <w:rPr>
                <w:rFonts w:ascii="ＭＳ 明朝" w:hAnsi="ＭＳ 明朝"/>
                <w:sz w:val="22"/>
                <w:szCs w:val="22"/>
              </w:rPr>
            </w:pPr>
          </w:p>
          <w:p w14:paraId="02C3CE2D" w14:textId="496747AD" w:rsidR="00E057A6" w:rsidRDefault="00E057A6" w:rsidP="00001B3E">
            <w:pPr>
              <w:rPr>
                <w:rFonts w:ascii="ＭＳ 明朝" w:hAnsi="ＭＳ 明朝"/>
                <w:sz w:val="22"/>
                <w:szCs w:val="22"/>
              </w:rPr>
            </w:pPr>
          </w:p>
          <w:p w14:paraId="41F4AE65" w14:textId="43C18F07" w:rsidR="00E057A6" w:rsidRDefault="00E057A6" w:rsidP="00001B3E">
            <w:pPr>
              <w:rPr>
                <w:rFonts w:ascii="ＭＳ 明朝" w:hAnsi="ＭＳ 明朝"/>
                <w:sz w:val="22"/>
                <w:szCs w:val="22"/>
              </w:rPr>
            </w:pPr>
          </w:p>
          <w:p w14:paraId="5A63474B" w14:textId="4FDAC1FE" w:rsidR="00E057A6" w:rsidRDefault="00C04AE4" w:rsidP="00001B3E">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3361" behindDoc="0" locked="0" layoutInCell="1" allowOverlap="1" wp14:anchorId="0292D884" wp14:editId="6B9EC5B7">
                      <wp:simplePos x="0" y="0"/>
                      <wp:positionH relativeFrom="column">
                        <wp:posOffset>3831590</wp:posOffset>
                      </wp:positionH>
                      <wp:positionV relativeFrom="paragraph">
                        <wp:posOffset>22860</wp:posOffset>
                      </wp:positionV>
                      <wp:extent cx="891540" cy="388620"/>
                      <wp:effectExtent l="0" t="0" r="22860" b="11430"/>
                      <wp:wrapNone/>
                      <wp:docPr id="621217720" name="テキスト ボックス 6"/>
                      <wp:cNvGraphicFramePr/>
                      <a:graphic xmlns:a="http://schemas.openxmlformats.org/drawingml/2006/main">
                        <a:graphicData uri="http://schemas.microsoft.com/office/word/2010/wordprocessingShape">
                          <wps:wsp>
                            <wps:cNvSpPr txBox="1"/>
                            <wps:spPr>
                              <a:xfrm>
                                <a:off x="0" y="0"/>
                                <a:ext cx="891540" cy="388620"/>
                              </a:xfrm>
                              <a:prstGeom prst="rect">
                                <a:avLst/>
                              </a:prstGeom>
                              <a:solidFill>
                                <a:schemeClr val="lt1"/>
                              </a:solidFill>
                              <a:ln w="6350">
                                <a:solidFill>
                                  <a:prstClr val="black"/>
                                </a:solidFill>
                              </a:ln>
                            </wps:spPr>
                            <wps:txbx>
                              <w:txbxContent>
                                <w:p w14:paraId="5E8AF929" w14:textId="7B87252D" w:rsidR="00C04AE4" w:rsidRDefault="00C04AE4">
                                  <w:r>
                                    <w:rPr>
                                      <w:rFonts w:hint="eastAsia"/>
                                    </w:rPr>
                                    <w:t>予定位置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2D884" id="_x0000_t202" coordsize="21600,21600" o:spt="202" path="m,l,21600r21600,l21600,xe">
                      <v:stroke joinstyle="miter"/>
                      <v:path gradientshapeok="t" o:connecttype="rect"/>
                    </v:shapetype>
                    <v:shape id="テキスト ボックス 6" o:spid="_x0000_s1026" type="#_x0000_t202" style="position:absolute;left:0;text-align:left;margin-left:301.7pt;margin-top:1.8pt;width:70.2pt;height:30.6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" fillcolor="white [3201]" strokeweight=".5pt">
                      <v:textbox>
                        <w:txbxContent>
                          <w:p w14:paraId="5E8AF929" w14:textId="7B87252D" w:rsidR="00C04AE4" w:rsidRDefault="00C04AE4">
                            <w:r>
                              <w:rPr>
                                <w:rFonts w:hint="eastAsia"/>
                              </w:rPr>
                              <w:t>予定位置</w:t>
                            </w:r>
                          </w:p>
                        </w:txbxContent>
                      </v:textbox>
                    </v:shape>
                  </w:pict>
                </mc:Fallback>
              </mc:AlternateContent>
            </w:r>
            <w:r>
              <w:rPr>
                <w:rFonts w:ascii="ＭＳ 明朝" w:hAnsi="ＭＳ 明朝"/>
                <w:noProof/>
                <w:sz w:val="22"/>
                <w:szCs w:val="22"/>
              </w:rPr>
              <mc:AlternateContent>
                <mc:Choice Requires="wps">
                  <w:drawing>
                    <wp:anchor distT="0" distB="0" distL="114300" distR="114300" simplePos="0" relativeHeight="251662337" behindDoc="0" locked="0" layoutInCell="1" allowOverlap="1" wp14:anchorId="618C5505" wp14:editId="2CF7E84A">
                      <wp:simplePos x="0" y="0"/>
                      <wp:positionH relativeFrom="column">
                        <wp:posOffset>3145790</wp:posOffset>
                      </wp:positionH>
                      <wp:positionV relativeFrom="paragraph">
                        <wp:posOffset>15240</wp:posOffset>
                      </wp:positionV>
                      <wp:extent cx="609600" cy="403860"/>
                      <wp:effectExtent l="0" t="0" r="19050" b="15240"/>
                      <wp:wrapNone/>
                      <wp:docPr id="2061074217" name="正方形/長方形 5"/>
                      <wp:cNvGraphicFramePr/>
                      <a:graphic xmlns:a="http://schemas.openxmlformats.org/drawingml/2006/main">
                        <a:graphicData uri="http://schemas.microsoft.com/office/word/2010/wordprocessingShape">
                          <wps:wsp>
                            <wps:cNvSpPr/>
                            <wps:spPr>
                              <a:xfrm>
                                <a:off x="0" y="0"/>
                                <a:ext cx="609600" cy="40386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40C92" id="正方形/長方形 5" o:spid="_x0000_s1026" style="position:absolute;margin-left:247.7pt;margin-top:1.2pt;width:48pt;height:31.8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" filled="f" strokecolor="red" strokeweight="1pt"/>
                  </w:pict>
                </mc:Fallback>
              </mc:AlternateContent>
            </w:r>
          </w:p>
          <w:p w14:paraId="4552B83D" w14:textId="2B30C387" w:rsidR="00E057A6" w:rsidRDefault="00E057A6" w:rsidP="00001B3E">
            <w:pPr>
              <w:rPr>
                <w:rFonts w:ascii="ＭＳ 明朝" w:hAnsi="ＭＳ 明朝"/>
                <w:sz w:val="22"/>
                <w:szCs w:val="22"/>
              </w:rPr>
            </w:pPr>
          </w:p>
          <w:p w14:paraId="7CDEF74C" w14:textId="01ADB0DF" w:rsidR="00E057A6" w:rsidRDefault="00E057A6" w:rsidP="00001B3E">
            <w:pPr>
              <w:rPr>
                <w:rFonts w:ascii="ＭＳ 明朝" w:hAnsi="ＭＳ 明朝"/>
                <w:sz w:val="22"/>
                <w:szCs w:val="22"/>
              </w:rPr>
            </w:pPr>
          </w:p>
          <w:p w14:paraId="0404EDCA" w14:textId="5C79077F" w:rsidR="00E057A6" w:rsidRDefault="00E057A6" w:rsidP="00001B3E">
            <w:pPr>
              <w:rPr>
                <w:rFonts w:ascii="ＭＳ 明朝" w:hAnsi="ＭＳ 明朝"/>
                <w:sz w:val="22"/>
                <w:szCs w:val="22"/>
              </w:rPr>
            </w:pPr>
          </w:p>
          <w:p w14:paraId="7ACF7B4D" w14:textId="2EE11202" w:rsidR="00E057A6" w:rsidRDefault="00E057A6" w:rsidP="00001B3E">
            <w:pPr>
              <w:rPr>
                <w:rFonts w:ascii="ＭＳ 明朝" w:hAnsi="ＭＳ 明朝"/>
                <w:sz w:val="22"/>
                <w:szCs w:val="22"/>
              </w:rPr>
            </w:pPr>
          </w:p>
          <w:p w14:paraId="790A8FAD" w14:textId="4BCF78D7" w:rsidR="00E057A6" w:rsidRDefault="00E057A6" w:rsidP="00001B3E">
            <w:pPr>
              <w:rPr>
                <w:rFonts w:ascii="ＭＳ 明朝" w:hAnsi="ＭＳ 明朝"/>
                <w:sz w:val="22"/>
                <w:szCs w:val="22"/>
              </w:rPr>
            </w:pPr>
          </w:p>
          <w:p w14:paraId="46C23316" w14:textId="787A3287" w:rsidR="00E057A6" w:rsidRDefault="00E057A6" w:rsidP="00001B3E">
            <w:pPr>
              <w:rPr>
                <w:rFonts w:ascii="ＭＳ 明朝" w:hAnsi="ＭＳ 明朝"/>
                <w:sz w:val="22"/>
                <w:szCs w:val="22"/>
              </w:rPr>
            </w:pPr>
          </w:p>
          <w:p w14:paraId="4FCBE302" w14:textId="3936702D" w:rsidR="00E057A6" w:rsidRDefault="00C04AE4" w:rsidP="00001B3E">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1313" behindDoc="0" locked="0" layoutInCell="1" allowOverlap="1" wp14:anchorId="0030A638" wp14:editId="2C8F5FDC">
                      <wp:simplePos x="0" y="0"/>
                      <wp:positionH relativeFrom="column">
                        <wp:posOffset>3862070</wp:posOffset>
                      </wp:positionH>
                      <wp:positionV relativeFrom="paragraph">
                        <wp:posOffset>78740</wp:posOffset>
                      </wp:positionV>
                      <wp:extent cx="952500" cy="350520"/>
                      <wp:effectExtent l="0" t="0" r="19050" b="11430"/>
                      <wp:wrapNone/>
                      <wp:docPr id="1271576585" name="テキスト ボックス 3"/>
                      <wp:cNvGraphicFramePr/>
                      <a:graphic xmlns:a="http://schemas.openxmlformats.org/drawingml/2006/main">
                        <a:graphicData uri="http://schemas.microsoft.com/office/word/2010/wordprocessingShape">
                          <wps:wsp>
                            <wps:cNvSpPr txBox="1"/>
                            <wps:spPr>
                              <a:xfrm>
                                <a:off x="0" y="0"/>
                                <a:ext cx="952500" cy="350520"/>
                              </a:xfrm>
                              <a:prstGeom prst="rect">
                                <a:avLst/>
                              </a:prstGeom>
                              <a:solidFill>
                                <a:schemeClr val="lt1"/>
                              </a:solidFill>
                              <a:ln w="6350">
                                <a:solidFill>
                                  <a:prstClr val="black"/>
                                </a:solidFill>
                              </a:ln>
                            </wps:spPr>
                            <wps:txbx>
                              <w:txbxContent>
                                <w:p w14:paraId="7BD2540C" w14:textId="1FAAC5F4" w:rsidR="00C04AE4" w:rsidRDefault="00C04AE4" w:rsidP="00C04AE4">
                                  <w:pPr>
                                    <w:jc w:val="center"/>
                                  </w:pPr>
                                  <w:r>
                                    <w:rPr>
                                      <w:rFonts w:hint="eastAsia"/>
                                    </w:rPr>
                                    <w:t>現松浦局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0A638" id="テキスト ボックス 3" o:spid="_x0000_s1027" type="#_x0000_t202" style="position:absolute;left:0;text-align:left;margin-left:304.1pt;margin-top:6.2pt;width:75pt;height:27.6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" fillcolor="white [3201]" strokeweight=".5pt">
                      <v:textbox>
                        <w:txbxContent>
                          <w:p w14:paraId="7BD2540C" w14:textId="1FAAC5F4" w:rsidR="00C04AE4" w:rsidRDefault="00C04AE4" w:rsidP="00C04AE4">
                            <w:pPr>
                              <w:jc w:val="center"/>
                            </w:pPr>
                            <w:r>
                              <w:rPr>
                                <w:rFonts w:hint="eastAsia"/>
                              </w:rPr>
                              <w:t>現松浦局</w:t>
                            </w:r>
                          </w:p>
                        </w:txbxContent>
                      </v:textbox>
                    </v:shape>
                  </w:pict>
                </mc:Fallback>
              </mc:AlternateContent>
            </w:r>
            <w:r w:rsidR="00001B3E">
              <w:rPr>
                <w:rFonts w:ascii="ＭＳ 明朝" w:hAnsi="ＭＳ 明朝"/>
                <w:noProof/>
                <w:sz w:val="22"/>
                <w:szCs w:val="22"/>
              </w:rPr>
              <mc:AlternateContent>
                <mc:Choice Requires="wps">
                  <w:drawing>
                    <wp:anchor distT="0" distB="0" distL="114300" distR="114300" simplePos="0" relativeHeight="251660289" behindDoc="0" locked="0" layoutInCell="1" allowOverlap="1" wp14:anchorId="11201587" wp14:editId="190246B3">
                      <wp:simplePos x="0" y="0"/>
                      <wp:positionH relativeFrom="column">
                        <wp:posOffset>3161030</wp:posOffset>
                      </wp:positionH>
                      <wp:positionV relativeFrom="paragraph">
                        <wp:posOffset>78740</wp:posOffset>
                      </wp:positionV>
                      <wp:extent cx="541020" cy="358140"/>
                      <wp:effectExtent l="0" t="0" r="11430" b="22860"/>
                      <wp:wrapNone/>
                      <wp:docPr id="1905808126" name="正方形/長方形 1"/>
                      <wp:cNvGraphicFramePr/>
                      <a:graphic xmlns:a="http://schemas.openxmlformats.org/drawingml/2006/main">
                        <a:graphicData uri="http://schemas.microsoft.com/office/word/2010/wordprocessingShape">
                          <wps:wsp>
                            <wps:cNvSpPr/>
                            <wps:spPr>
                              <a:xfrm>
                                <a:off x="0" y="0"/>
                                <a:ext cx="541020" cy="35814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5D8EF9" id="正方形/長方形 1" o:spid="_x0000_s1026" style="position:absolute;margin-left:248.9pt;margin-top:6.2pt;width:42.6pt;height:28.2pt;z-index:251660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" filled="f" strokecolor="red" strokeweight="1pt"/>
                  </w:pict>
                </mc:Fallback>
              </mc:AlternateContent>
            </w:r>
          </w:p>
          <w:p w14:paraId="6EB7E425" w14:textId="4CA4CE6A" w:rsidR="00E057A6" w:rsidRDefault="00E057A6" w:rsidP="00001B3E">
            <w:pPr>
              <w:rPr>
                <w:rFonts w:ascii="ＭＳ 明朝" w:hAnsi="ＭＳ 明朝"/>
                <w:sz w:val="22"/>
                <w:szCs w:val="22"/>
              </w:rPr>
            </w:pPr>
          </w:p>
          <w:p w14:paraId="746FE6BA" w14:textId="5A739A2B" w:rsidR="00E057A6" w:rsidRDefault="00D105BE" w:rsidP="00001B3E">
            <w:pPr>
              <w:rPr>
                <w:rFonts w:ascii="ＭＳ 明朝" w:hAnsi="ＭＳ 明朝"/>
                <w:sz w:val="22"/>
                <w:szCs w:val="22"/>
              </w:rPr>
            </w:pPr>
            <w:r>
              <w:rPr>
                <w:rFonts w:ascii="ＭＳ 明朝" w:hAnsi="ＭＳ 明朝" w:hint="eastAsia"/>
                <w:noProof/>
                <w:sz w:val="22"/>
                <w:szCs w:val="22"/>
              </w:rPr>
              <mc:AlternateContent>
                <mc:Choice Requires="wps">
                  <w:drawing>
                    <wp:anchor distT="0" distB="0" distL="114300" distR="114300" simplePos="0" relativeHeight="251664385" behindDoc="0" locked="0" layoutInCell="1" allowOverlap="1" wp14:anchorId="1FEE3AC4" wp14:editId="107E4508">
                      <wp:simplePos x="0" y="0"/>
                      <wp:positionH relativeFrom="column">
                        <wp:posOffset>166370</wp:posOffset>
                      </wp:positionH>
                      <wp:positionV relativeFrom="paragraph">
                        <wp:posOffset>76200</wp:posOffset>
                      </wp:positionV>
                      <wp:extent cx="1493520" cy="297180"/>
                      <wp:effectExtent l="0" t="0" r="11430" b="26670"/>
                      <wp:wrapNone/>
                      <wp:docPr id="1020438578" name="テキスト ボックス 7"/>
                      <wp:cNvGraphicFramePr/>
                      <a:graphic xmlns:a="http://schemas.openxmlformats.org/drawingml/2006/main">
                        <a:graphicData uri="http://schemas.microsoft.com/office/word/2010/wordprocessingShape">
                          <wps:wsp>
                            <wps:cNvSpPr txBox="1"/>
                            <wps:spPr>
                              <a:xfrm>
                                <a:off x="0" y="0"/>
                                <a:ext cx="1493520" cy="297180"/>
                              </a:xfrm>
                              <a:prstGeom prst="rect">
                                <a:avLst/>
                              </a:prstGeom>
                              <a:solidFill>
                                <a:schemeClr val="lt1"/>
                              </a:solidFill>
                              <a:ln w="6350">
                                <a:solidFill>
                                  <a:prstClr val="black"/>
                                </a:solidFill>
                              </a:ln>
                            </wps:spPr>
                            <wps:txbx>
                              <w:txbxContent>
                                <w:p w14:paraId="4F5F579B" w14:textId="237FD194" w:rsidR="00D105BE" w:rsidRDefault="00D105BE">
                                  <w:r>
                                    <w:rPr>
                                      <w:rFonts w:hint="eastAsia"/>
                                    </w:rPr>
                                    <w:t>↓　至　東陵学園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E3AC4" id="テキスト ボックス 7" o:spid="_x0000_s1028" type="#_x0000_t202" style="position:absolute;left:0;text-align:left;margin-left:13.1pt;margin-top:6pt;width:117.6pt;height:23.4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" fillcolor="white [3201]" strokeweight=".5pt">
                      <v:textbox>
                        <w:txbxContent>
                          <w:p w14:paraId="4F5F579B" w14:textId="237FD194" w:rsidR="00D105BE" w:rsidRDefault="00D105BE">
                            <w:r>
                              <w:rPr>
                                <w:rFonts w:hint="eastAsia"/>
                              </w:rPr>
                              <w:t>↓　至　東陵学園</w:t>
                            </w:r>
                          </w:p>
                        </w:txbxContent>
                      </v:textbox>
                    </v:shape>
                  </w:pict>
                </mc:Fallback>
              </mc:AlternateContent>
            </w:r>
          </w:p>
          <w:p w14:paraId="36E48285" w14:textId="4C532E69" w:rsidR="0024269A" w:rsidRDefault="00001B3E" w:rsidP="00001B3E">
            <w:pPr>
              <w:jc w:val="right"/>
              <w:rPr>
                <w:rFonts w:ascii="ＭＳ 明朝" w:hAnsi="ＭＳ 明朝"/>
                <w:sz w:val="22"/>
                <w:szCs w:val="22"/>
              </w:rPr>
            </w:pPr>
            <w:r w:rsidRPr="00001B3E">
              <w:rPr>
                <w:rFonts w:ascii="ＭＳ 明朝" w:hAnsi="ＭＳ 明朝"/>
                <w:sz w:val="22"/>
                <w:szCs w:val="22"/>
              </w:rPr>
              <w:t>Google マップ</w:t>
            </w:r>
            <w:r>
              <w:rPr>
                <w:rFonts w:ascii="ＭＳ 明朝" w:hAnsi="ＭＳ 明朝" w:hint="eastAsia"/>
                <w:sz w:val="22"/>
                <w:szCs w:val="22"/>
              </w:rPr>
              <w:t>を加工</w:t>
            </w:r>
          </w:p>
        </w:tc>
      </w:tr>
      <w:tr w:rsidR="00E057A6" w14:paraId="3BD2B852" w14:textId="77777777" w:rsidTr="00525285">
        <w:trPr>
          <w:trHeight w:val="3969"/>
        </w:trPr>
        <w:tc>
          <w:tcPr>
            <w:tcW w:w="8494" w:type="dxa"/>
          </w:tcPr>
          <w:p w14:paraId="717E80D0" w14:textId="096C6497" w:rsidR="00E057A6" w:rsidRDefault="00E057A6" w:rsidP="00525285">
            <w:pPr>
              <w:jc w:val="left"/>
              <w:rPr>
                <w:rFonts w:ascii="ＭＳ 明朝" w:hAnsi="ＭＳ 明朝"/>
                <w:noProof/>
                <w:sz w:val="22"/>
                <w:szCs w:val="22"/>
              </w:rPr>
            </w:pPr>
            <w:r w:rsidRPr="005B08B1">
              <w:rPr>
                <w:rFonts w:ascii="ＭＳ 明朝" w:hAnsi="ＭＳ 明朝"/>
                <w:noProof/>
                <w:sz w:val="22"/>
                <w:szCs w:val="22"/>
              </w:rPr>
              <w:drawing>
                <wp:anchor distT="0" distB="0" distL="114300" distR="114300" simplePos="0" relativeHeight="251658241" behindDoc="0" locked="0" layoutInCell="1" allowOverlap="1" wp14:anchorId="3DEF6525" wp14:editId="2596C67F">
                  <wp:simplePos x="0" y="0"/>
                  <wp:positionH relativeFrom="column">
                    <wp:posOffset>402590</wp:posOffset>
                  </wp:positionH>
                  <wp:positionV relativeFrom="paragraph">
                    <wp:posOffset>6985</wp:posOffset>
                  </wp:positionV>
                  <wp:extent cx="4169410" cy="4802505"/>
                  <wp:effectExtent l="7302" t="0" r="0" b="0"/>
                  <wp:wrapSquare wrapText="bothSides"/>
                  <wp:docPr id="4231883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88346" name=""/>
                          <pic:cNvPicPr/>
                        </pic:nvPicPr>
                        <pic:blipFill rotWithShape="1">
                          <a:blip r:embed="rId9" cstate="print">
                            <a:extLst>
                              <a:ext uri="{28A0092B-C50C-407E-A947-70E740481C1C}">
                                <a14:useLocalDpi xmlns:a14="http://schemas.microsoft.com/office/drawing/2010/main" val="0"/>
                              </a:ext>
                            </a:extLst>
                          </a:blip>
                          <a:srcRect l="13883" r="10779"/>
                          <a:stretch>
                            <a:fillRect/>
                          </a:stretch>
                        </pic:blipFill>
                        <pic:spPr bwMode="auto">
                          <a:xfrm rot="5400000">
                            <a:off x="0" y="0"/>
                            <a:ext cx="4169410" cy="4802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ＭＳ 明朝" w:hAnsi="ＭＳ 明朝" w:hint="eastAsia"/>
                <w:noProof/>
                <w:sz w:val="22"/>
                <w:szCs w:val="22"/>
              </w:rPr>
              <w:t>（平面図・拡大図）</w:t>
            </w:r>
          </w:p>
          <w:p w14:paraId="0A674493" w14:textId="444729CD" w:rsidR="00E057A6" w:rsidRDefault="00E057A6" w:rsidP="00525285">
            <w:pPr>
              <w:jc w:val="left"/>
              <w:rPr>
                <w:rFonts w:ascii="ＭＳ 明朝" w:hAnsi="ＭＳ 明朝"/>
                <w:noProof/>
                <w:sz w:val="22"/>
                <w:szCs w:val="22"/>
              </w:rPr>
            </w:pPr>
          </w:p>
          <w:p w14:paraId="410FB22A" w14:textId="177FEF64" w:rsidR="00E057A6" w:rsidRDefault="00E057A6" w:rsidP="00525285">
            <w:pPr>
              <w:jc w:val="left"/>
              <w:rPr>
                <w:rFonts w:ascii="ＭＳ 明朝" w:hAnsi="ＭＳ 明朝"/>
                <w:noProof/>
                <w:sz w:val="22"/>
                <w:szCs w:val="22"/>
              </w:rPr>
            </w:pPr>
          </w:p>
          <w:p w14:paraId="3FBEC098" w14:textId="50EC8612" w:rsidR="00E057A6" w:rsidRDefault="00E057A6" w:rsidP="00525285">
            <w:pPr>
              <w:jc w:val="left"/>
              <w:rPr>
                <w:rFonts w:ascii="ＭＳ 明朝" w:hAnsi="ＭＳ 明朝"/>
                <w:noProof/>
                <w:sz w:val="22"/>
                <w:szCs w:val="22"/>
              </w:rPr>
            </w:pPr>
          </w:p>
          <w:p w14:paraId="6117F1DF" w14:textId="3F5B5E6C" w:rsidR="00E057A6" w:rsidRDefault="00E057A6" w:rsidP="00525285">
            <w:pPr>
              <w:jc w:val="left"/>
              <w:rPr>
                <w:rFonts w:ascii="ＭＳ 明朝" w:hAnsi="ＭＳ 明朝"/>
                <w:noProof/>
                <w:sz w:val="22"/>
                <w:szCs w:val="22"/>
              </w:rPr>
            </w:pPr>
          </w:p>
          <w:p w14:paraId="56500A4B" w14:textId="1E79C681" w:rsidR="00E057A6" w:rsidRDefault="00E057A6" w:rsidP="00525285">
            <w:pPr>
              <w:jc w:val="left"/>
              <w:rPr>
                <w:rFonts w:ascii="ＭＳ 明朝" w:hAnsi="ＭＳ 明朝"/>
                <w:noProof/>
                <w:sz w:val="22"/>
                <w:szCs w:val="22"/>
              </w:rPr>
            </w:pPr>
          </w:p>
          <w:p w14:paraId="77B9EC22" w14:textId="77777777" w:rsidR="00E057A6" w:rsidRDefault="00E057A6" w:rsidP="00525285">
            <w:pPr>
              <w:jc w:val="left"/>
              <w:rPr>
                <w:rFonts w:ascii="ＭＳ 明朝" w:hAnsi="ＭＳ 明朝"/>
                <w:noProof/>
                <w:sz w:val="22"/>
                <w:szCs w:val="22"/>
              </w:rPr>
            </w:pPr>
          </w:p>
          <w:p w14:paraId="783EC01F" w14:textId="77777777" w:rsidR="00E057A6" w:rsidRDefault="00E057A6" w:rsidP="00525285">
            <w:pPr>
              <w:jc w:val="left"/>
              <w:rPr>
                <w:rFonts w:ascii="ＭＳ 明朝" w:hAnsi="ＭＳ 明朝"/>
                <w:noProof/>
                <w:sz w:val="22"/>
                <w:szCs w:val="22"/>
              </w:rPr>
            </w:pPr>
          </w:p>
          <w:p w14:paraId="09C8920D" w14:textId="77777777" w:rsidR="00E057A6" w:rsidRDefault="00E057A6" w:rsidP="00525285">
            <w:pPr>
              <w:jc w:val="left"/>
              <w:rPr>
                <w:rFonts w:ascii="ＭＳ 明朝" w:hAnsi="ＭＳ 明朝"/>
                <w:noProof/>
                <w:sz w:val="22"/>
                <w:szCs w:val="22"/>
              </w:rPr>
            </w:pPr>
          </w:p>
          <w:p w14:paraId="4BFC09F3" w14:textId="77777777" w:rsidR="00E057A6" w:rsidRDefault="00E057A6" w:rsidP="00525285">
            <w:pPr>
              <w:jc w:val="left"/>
              <w:rPr>
                <w:rFonts w:ascii="ＭＳ 明朝" w:hAnsi="ＭＳ 明朝"/>
                <w:noProof/>
                <w:sz w:val="22"/>
                <w:szCs w:val="22"/>
              </w:rPr>
            </w:pPr>
          </w:p>
          <w:p w14:paraId="3F324E96" w14:textId="77777777" w:rsidR="00E057A6" w:rsidRDefault="00E057A6" w:rsidP="00525285">
            <w:pPr>
              <w:jc w:val="left"/>
              <w:rPr>
                <w:rFonts w:ascii="ＭＳ 明朝" w:hAnsi="ＭＳ 明朝"/>
                <w:noProof/>
                <w:sz w:val="22"/>
                <w:szCs w:val="22"/>
              </w:rPr>
            </w:pPr>
          </w:p>
          <w:p w14:paraId="2A904423" w14:textId="77777777" w:rsidR="00E057A6" w:rsidRDefault="00E057A6" w:rsidP="00525285">
            <w:pPr>
              <w:jc w:val="left"/>
              <w:rPr>
                <w:rFonts w:ascii="ＭＳ 明朝" w:hAnsi="ＭＳ 明朝"/>
                <w:noProof/>
                <w:sz w:val="22"/>
                <w:szCs w:val="22"/>
              </w:rPr>
            </w:pPr>
          </w:p>
          <w:p w14:paraId="47E10ABA" w14:textId="77777777" w:rsidR="00E057A6" w:rsidRDefault="00E057A6" w:rsidP="00525285">
            <w:pPr>
              <w:jc w:val="left"/>
              <w:rPr>
                <w:rFonts w:ascii="ＭＳ 明朝" w:hAnsi="ＭＳ 明朝"/>
                <w:noProof/>
                <w:sz w:val="22"/>
                <w:szCs w:val="22"/>
              </w:rPr>
            </w:pPr>
          </w:p>
          <w:p w14:paraId="0D6828B8" w14:textId="77777777" w:rsidR="00E057A6" w:rsidRDefault="00E057A6" w:rsidP="00525285">
            <w:pPr>
              <w:jc w:val="left"/>
              <w:rPr>
                <w:rFonts w:ascii="ＭＳ 明朝" w:hAnsi="ＭＳ 明朝"/>
                <w:noProof/>
                <w:sz w:val="22"/>
                <w:szCs w:val="22"/>
              </w:rPr>
            </w:pPr>
          </w:p>
          <w:p w14:paraId="36B039FF" w14:textId="77777777" w:rsidR="00E057A6" w:rsidRDefault="00E057A6" w:rsidP="00525285">
            <w:pPr>
              <w:jc w:val="left"/>
              <w:rPr>
                <w:rFonts w:ascii="ＭＳ 明朝" w:hAnsi="ＭＳ 明朝"/>
                <w:noProof/>
                <w:sz w:val="22"/>
                <w:szCs w:val="22"/>
              </w:rPr>
            </w:pPr>
          </w:p>
          <w:p w14:paraId="22F0A5D2" w14:textId="77777777" w:rsidR="00E057A6" w:rsidRDefault="00E057A6" w:rsidP="00525285">
            <w:pPr>
              <w:jc w:val="left"/>
              <w:rPr>
                <w:rFonts w:ascii="ＭＳ 明朝" w:hAnsi="ＭＳ 明朝"/>
                <w:noProof/>
                <w:sz w:val="22"/>
                <w:szCs w:val="22"/>
              </w:rPr>
            </w:pPr>
          </w:p>
          <w:p w14:paraId="4053EF18" w14:textId="77777777" w:rsidR="00E057A6" w:rsidRDefault="00E057A6" w:rsidP="00525285">
            <w:pPr>
              <w:jc w:val="left"/>
              <w:rPr>
                <w:rFonts w:ascii="ＭＳ 明朝" w:hAnsi="ＭＳ 明朝"/>
                <w:noProof/>
                <w:sz w:val="22"/>
                <w:szCs w:val="22"/>
              </w:rPr>
            </w:pPr>
          </w:p>
          <w:p w14:paraId="2B27D336" w14:textId="77777777" w:rsidR="00E057A6" w:rsidRDefault="00E057A6" w:rsidP="00525285">
            <w:pPr>
              <w:jc w:val="left"/>
              <w:rPr>
                <w:rFonts w:ascii="ＭＳ 明朝" w:hAnsi="ＭＳ 明朝"/>
                <w:noProof/>
                <w:sz w:val="22"/>
                <w:szCs w:val="22"/>
              </w:rPr>
            </w:pPr>
          </w:p>
          <w:p w14:paraId="3E9ACB14" w14:textId="77777777" w:rsidR="00E057A6" w:rsidRDefault="00E057A6" w:rsidP="00525285">
            <w:pPr>
              <w:jc w:val="left"/>
              <w:rPr>
                <w:rFonts w:ascii="ＭＳ 明朝" w:hAnsi="ＭＳ 明朝"/>
                <w:noProof/>
                <w:sz w:val="22"/>
                <w:szCs w:val="22"/>
              </w:rPr>
            </w:pPr>
          </w:p>
          <w:p w14:paraId="1165C304" w14:textId="460FA74C" w:rsidR="00E057A6" w:rsidRDefault="00E057A6" w:rsidP="00525285">
            <w:pPr>
              <w:jc w:val="left"/>
              <w:rPr>
                <w:rFonts w:ascii="ＭＳ 明朝" w:hAnsi="ＭＳ 明朝"/>
                <w:noProof/>
                <w:sz w:val="22"/>
                <w:szCs w:val="22"/>
              </w:rPr>
            </w:pPr>
          </w:p>
          <w:p w14:paraId="30DF1F7A" w14:textId="6BB9F831" w:rsidR="00E057A6" w:rsidRDefault="00E057A6" w:rsidP="00525285">
            <w:pPr>
              <w:jc w:val="left"/>
              <w:rPr>
                <w:rFonts w:ascii="ＭＳ 明朝" w:hAnsi="ＭＳ 明朝"/>
                <w:noProof/>
                <w:sz w:val="22"/>
                <w:szCs w:val="22"/>
              </w:rPr>
            </w:pPr>
          </w:p>
          <w:p w14:paraId="4C8C7E12" w14:textId="3FAB281E" w:rsidR="00E057A6" w:rsidRDefault="00E057A6" w:rsidP="00525285">
            <w:pPr>
              <w:jc w:val="left"/>
              <w:rPr>
                <w:rFonts w:ascii="ＭＳ 明朝" w:hAnsi="ＭＳ 明朝"/>
                <w:noProof/>
                <w:sz w:val="22"/>
                <w:szCs w:val="22"/>
              </w:rPr>
            </w:pPr>
          </w:p>
          <w:p w14:paraId="2908DF63" w14:textId="77777777" w:rsidR="00E057A6" w:rsidRDefault="00E057A6" w:rsidP="00525285">
            <w:pPr>
              <w:jc w:val="left"/>
              <w:rPr>
                <w:rFonts w:ascii="ＭＳ 明朝" w:hAnsi="ＭＳ 明朝"/>
                <w:noProof/>
                <w:sz w:val="22"/>
                <w:szCs w:val="22"/>
              </w:rPr>
            </w:pPr>
          </w:p>
          <w:p w14:paraId="237ADF3C" w14:textId="24685855" w:rsidR="00E057A6" w:rsidRPr="005B08B1" w:rsidRDefault="00E057A6" w:rsidP="00525285">
            <w:pPr>
              <w:jc w:val="left"/>
              <w:rPr>
                <w:rFonts w:ascii="ＭＳ 明朝" w:hAnsi="ＭＳ 明朝"/>
                <w:noProof/>
                <w:sz w:val="22"/>
                <w:szCs w:val="22"/>
              </w:rPr>
            </w:pPr>
          </w:p>
        </w:tc>
      </w:tr>
      <w:tr w:rsidR="00525285" w14:paraId="517DD320" w14:textId="77777777" w:rsidTr="000E193C">
        <w:tc>
          <w:tcPr>
            <w:tcW w:w="8494" w:type="dxa"/>
          </w:tcPr>
          <w:p w14:paraId="4D723CE9" w14:textId="53219502" w:rsidR="00525285" w:rsidRDefault="00525285" w:rsidP="00525285">
            <w:pPr>
              <w:jc w:val="left"/>
              <w:rPr>
                <w:rFonts w:ascii="ＭＳ 明朝" w:hAnsi="ＭＳ 明朝"/>
                <w:noProof/>
                <w:sz w:val="22"/>
                <w:szCs w:val="22"/>
              </w:rPr>
            </w:pPr>
            <w:r>
              <w:rPr>
                <w:rFonts w:ascii="ＭＳ 明朝" w:hAnsi="ＭＳ 明朝" w:hint="eastAsia"/>
                <w:noProof/>
                <w:sz w:val="22"/>
                <w:szCs w:val="22"/>
              </w:rPr>
              <w:lastRenderedPageBreak/>
              <w:t>（局舎等配置図）</w:t>
            </w:r>
          </w:p>
          <w:p w14:paraId="15C9AAEA" w14:textId="09F88A8D" w:rsidR="00525285" w:rsidRDefault="00E057A6" w:rsidP="00525285">
            <w:pPr>
              <w:jc w:val="center"/>
              <w:rPr>
                <w:rFonts w:ascii="ＭＳ 明朝" w:hAnsi="ＭＳ 明朝"/>
                <w:sz w:val="22"/>
                <w:szCs w:val="22"/>
              </w:rPr>
            </w:pPr>
            <w:r w:rsidRPr="005E5F80">
              <w:rPr>
                <w:rFonts w:ascii="ＭＳ 明朝" w:hAnsi="ＭＳ 明朝"/>
                <w:noProof/>
                <w:sz w:val="22"/>
                <w:szCs w:val="22"/>
              </w:rPr>
              <w:drawing>
                <wp:anchor distT="0" distB="0" distL="114300" distR="114300" simplePos="0" relativeHeight="251658240" behindDoc="0" locked="0" layoutInCell="1" allowOverlap="1" wp14:anchorId="051C8B9C" wp14:editId="1EDF46DD">
                  <wp:simplePos x="0" y="0"/>
                  <wp:positionH relativeFrom="column">
                    <wp:posOffset>433070</wp:posOffset>
                  </wp:positionH>
                  <wp:positionV relativeFrom="paragraph">
                    <wp:posOffset>8255</wp:posOffset>
                  </wp:positionV>
                  <wp:extent cx="4160520" cy="4712970"/>
                  <wp:effectExtent l="0" t="0" r="0" b="0"/>
                  <wp:wrapThrough wrapText="bothSides">
                    <wp:wrapPolygon edited="0">
                      <wp:start x="0" y="0"/>
                      <wp:lineTo x="0" y="21478"/>
                      <wp:lineTo x="21462" y="21478"/>
                      <wp:lineTo x="21462" y="0"/>
                      <wp:lineTo x="0" y="0"/>
                    </wp:wrapPolygon>
                  </wp:wrapThrough>
                  <wp:docPr id="3287872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87230" name=""/>
                          <pic:cNvPicPr/>
                        </pic:nvPicPr>
                        <pic:blipFill>
                          <a:blip r:embed="rId10">
                            <a:extLst>
                              <a:ext uri="{28A0092B-C50C-407E-A947-70E740481C1C}">
                                <a14:useLocalDpi xmlns:a14="http://schemas.microsoft.com/office/drawing/2010/main" val="0"/>
                              </a:ext>
                            </a:extLst>
                          </a:blip>
                          <a:stretch>
                            <a:fillRect/>
                          </a:stretch>
                        </pic:blipFill>
                        <pic:spPr>
                          <a:xfrm>
                            <a:off x="0" y="0"/>
                            <a:ext cx="4160520" cy="4712970"/>
                          </a:xfrm>
                          <a:prstGeom prst="rect">
                            <a:avLst/>
                          </a:prstGeom>
                        </pic:spPr>
                      </pic:pic>
                    </a:graphicData>
                  </a:graphic>
                  <wp14:sizeRelH relativeFrom="margin">
                    <wp14:pctWidth>0</wp14:pctWidth>
                  </wp14:sizeRelH>
                  <wp14:sizeRelV relativeFrom="margin">
                    <wp14:pctHeight>0</wp14:pctHeight>
                  </wp14:sizeRelV>
                </wp:anchor>
              </w:drawing>
            </w:r>
          </w:p>
          <w:p w14:paraId="539A674D" w14:textId="6D77049A" w:rsidR="00A414A5" w:rsidRDefault="00A414A5" w:rsidP="00525285">
            <w:pPr>
              <w:jc w:val="center"/>
              <w:rPr>
                <w:rFonts w:ascii="ＭＳ 明朝" w:hAnsi="ＭＳ 明朝"/>
                <w:sz w:val="22"/>
                <w:szCs w:val="22"/>
              </w:rPr>
            </w:pPr>
          </w:p>
          <w:p w14:paraId="0D30B10A" w14:textId="77777777" w:rsidR="00A414A5" w:rsidRDefault="00A414A5" w:rsidP="00525285">
            <w:pPr>
              <w:jc w:val="center"/>
              <w:rPr>
                <w:rFonts w:ascii="ＭＳ 明朝" w:hAnsi="ＭＳ 明朝"/>
                <w:sz w:val="22"/>
                <w:szCs w:val="22"/>
              </w:rPr>
            </w:pPr>
          </w:p>
          <w:p w14:paraId="68A2191C" w14:textId="77777777" w:rsidR="00A414A5" w:rsidRDefault="00A414A5" w:rsidP="00525285">
            <w:pPr>
              <w:jc w:val="center"/>
              <w:rPr>
                <w:rFonts w:ascii="ＭＳ 明朝" w:hAnsi="ＭＳ 明朝"/>
                <w:sz w:val="22"/>
                <w:szCs w:val="22"/>
              </w:rPr>
            </w:pPr>
          </w:p>
          <w:p w14:paraId="732B9CF9" w14:textId="77777777" w:rsidR="00A414A5" w:rsidRDefault="00A414A5" w:rsidP="00525285">
            <w:pPr>
              <w:jc w:val="center"/>
              <w:rPr>
                <w:rFonts w:ascii="ＭＳ 明朝" w:hAnsi="ＭＳ 明朝"/>
                <w:sz w:val="22"/>
                <w:szCs w:val="22"/>
              </w:rPr>
            </w:pPr>
          </w:p>
          <w:p w14:paraId="77CAD04F" w14:textId="77777777" w:rsidR="00A414A5" w:rsidRDefault="00A414A5" w:rsidP="00525285">
            <w:pPr>
              <w:jc w:val="center"/>
              <w:rPr>
                <w:rFonts w:ascii="ＭＳ 明朝" w:hAnsi="ＭＳ 明朝"/>
                <w:sz w:val="22"/>
                <w:szCs w:val="22"/>
              </w:rPr>
            </w:pPr>
          </w:p>
          <w:p w14:paraId="1A7C180D" w14:textId="77777777" w:rsidR="00A414A5" w:rsidRDefault="00A414A5" w:rsidP="00525285">
            <w:pPr>
              <w:jc w:val="center"/>
              <w:rPr>
                <w:rFonts w:ascii="ＭＳ 明朝" w:hAnsi="ＭＳ 明朝"/>
                <w:sz w:val="22"/>
                <w:szCs w:val="22"/>
              </w:rPr>
            </w:pPr>
          </w:p>
          <w:p w14:paraId="6DAD36A3" w14:textId="77777777" w:rsidR="00A414A5" w:rsidRDefault="00A414A5" w:rsidP="00525285">
            <w:pPr>
              <w:jc w:val="center"/>
              <w:rPr>
                <w:rFonts w:ascii="ＭＳ 明朝" w:hAnsi="ＭＳ 明朝"/>
                <w:sz w:val="22"/>
                <w:szCs w:val="22"/>
              </w:rPr>
            </w:pPr>
          </w:p>
          <w:p w14:paraId="4A206351" w14:textId="77777777" w:rsidR="00A414A5" w:rsidRDefault="00A414A5" w:rsidP="00525285">
            <w:pPr>
              <w:jc w:val="center"/>
              <w:rPr>
                <w:rFonts w:ascii="ＭＳ 明朝" w:hAnsi="ＭＳ 明朝"/>
                <w:sz w:val="22"/>
                <w:szCs w:val="22"/>
              </w:rPr>
            </w:pPr>
          </w:p>
          <w:p w14:paraId="206EDB33" w14:textId="77777777" w:rsidR="00A414A5" w:rsidRDefault="00A414A5" w:rsidP="00525285">
            <w:pPr>
              <w:jc w:val="center"/>
              <w:rPr>
                <w:rFonts w:ascii="ＭＳ 明朝" w:hAnsi="ＭＳ 明朝"/>
                <w:sz w:val="22"/>
                <w:szCs w:val="22"/>
              </w:rPr>
            </w:pPr>
          </w:p>
          <w:p w14:paraId="2BDAB049" w14:textId="77777777" w:rsidR="00A414A5" w:rsidRDefault="00A414A5" w:rsidP="00525285">
            <w:pPr>
              <w:jc w:val="center"/>
              <w:rPr>
                <w:rFonts w:ascii="ＭＳ 明朝" w:hAnsi="ＭＳ 明朝"/>
                <w:sz w:val="22"/>
                <w:szCs w:val="22"/>
              </w:rPr>
            </w:pPr>
          </w:p>
          <w:p w14:paraId="29FDF406" w14:textId="74D3CD2C" w:rsidR="00A414A5" w:rsidRDefault="00A414A5" w:rsidP="00525285">
            <w:pPr>
              <w:jc w:val="center"/>
              <w:rPr>
                <w:rFonts w:ascii="ＭＳ 明朝" w:hAnsi="ＭＳ 明朝"/>
                <w:sz w:val="22"/>
                <w:szCs w:val="22"/>
              </w:rPr>
            </w:pPr>
          </w:p>
          <w:p w14:paraId="7732523B" w14:textId="2325A7B9" w:rsidR="00A414A5" w:rsidRDefault="00A414A5" w:rsidP="00525285">
            <w:pPr>
              <w:jc w:val="center"/>
              <w:rPr>
                <w:rFonts w:ascii="ＭＳ 明朝" w:hAnsi="ＭＳ 明朝"/>
                <w:sz w:val="22"/>
                <w:szCs w:val="22"/>
              </w:rPr>
            </w:pPr>
          </w:p>
          <w:p w14:paraId="1BF0B19E" w14:textId="77777777" w:rsidR="00A414A5" w:rsidRDefault="00A414A5" w:rsidP="00525285">
            <w:pPr>
              <w:jc w:val="center"/>
              <w:rPr>
                <w:rFonts w:ascii="ＭＳ 明朝" w:hAnsi="ＭＳ 明朝"/>
                <w:sz w:val="22"/>
                <w:szCs w:val="22"/>
              </w:rPr>
            </w:pPr>
          </w:p>
          <w:p w14:paraId="129D35E6" w14:textId="5EA4CB76" w:rsidR="00A414A5" w:rsidRDefault="00A414A5" w:rsidP="00525285">
            <w:pPr>
              <w:jc w:val="center"/>
              <w:rPr>
                <w:rFonts w:ascii="ＭＳ 明朝" w:hAnsi="ＭＳ 明朝"/>
                <w:sz w:val="22"/>
                <w:szCs w:val="22"/>
              </w:rPr>
            </w:pPr>
          </w:p>
          <w:p w14:paraId="35DCECAA" w14:textId="77777777" w:rsidR="00A414A5" w:rsidRDefault="00A414A5" w:rsidP="00525285">
            <w:pPr>
              <w:jc w:val="center"/>
              <w:rPr>
                <w:rFonts w:ascii="ＭＳ 明朝" w:hAnsi="ＭＳ 明朝"/>
                <w:sz w:val="22"/>
                <w:szCs w:val="22"/>
              </w:rPr>
            </w:pPr>
          </w:p>
          <w:p w14:paraId="1DE2D6FC" w14:textId="77777777" w:rsidR="00A414A5" w:rsidRDefault="00A414A5" w:rsidP="00525285">
            <w:pPr>
              <w:jc w:val="center"/>
              <w:rPr>
                <w:rFonts w:ascii="ＭＳ 明朝" w:hAnsi="ＭＳ 明朝"/>
                <w:sz w:val="22"/>
                <w:szCs w:val="22"/>
              </w:rPr>
            </w:pPr>
          </w:p>
          <w:p w14:paraId="1604D7BF" w14:textId="77777777" w:rsidR="00A414A5" w:rsidRDefault="00A414A5" w:rsidP="00525285">
            <w:pPr>
              <w:jc w:val="center"/>
              <w:rPr>
                <w:rFonts w:ascii="ＭＳ 明朝" w:hAnsi="ＭＳ 明朝"/>
                <w:sz w:val="22"/>
                <w:szCs w:val="22"/>
              </w:rPr>
            </w:pPr>
          </w:p>
          <w:p w14:paraId="63B328A0" w14:textId="77777777" w:rsidR="00A414A5" w:rsidRDefault="00A414A5" w:rsidP="00525285">
            <w:pPr>
              <w:jc w:val="center"/>
              <w:rPr>
                <w:rFonts w:ascii="ＭＳ 明朝" w:hAnsi="ＭＳ 明朝"/>
                <w:sz w:val="22"/>
                <w:szCs w:val="22"/>
              </w:rPr>
            </w:pPr>
          </w:p>
          <w:p w14:paraId="53DA5B9B" w14:textId="77777777" w:rsidR="00A414A5" w:rsidRDefault="00A414A5" w:rsidP="00525285">
            <w:pPr>
              <w:jc w:val="center"/>
              <w:rPr>
                <w:rFonts w:ascii="ＭＳ 明朝" w:hAnsi="ＭＳ 明朝"/>
                <w:sz w:val="22"/>
                <w:szCs w:val="22"/>
              </w:rPr>
            </w:pPr>
          </w:p>
          <w:p w14:paraId="46BA0CF4" w14:textId="77777777" w:rsidR="00A414A5" w:rsidRDefault="00A414A5" w:rsidP="00525285">
            <w:pPr>
              <w:jc w:val="center"/>
              <w:rPr>
                <w:rFonts w:ascii="ＭＳ 明朝" w:hAnsi="ＭＳ 明朝"/>
                <w:sz w:val="22"/>
                <w:szCs w:val="22"/>
              </w:rPr>
            </w:pPr>
          </w:p>
          <w:p w14:paraId="29C6A276" w14:textId="77777777" w:rsidR="00A414A5" w:rsidRDefault="00A414A5" w:rsidP="00525285">
            <w:pPr>
              <w:jc w:val="center"/>
              <w:rPr>
                <w:rFonts w:ascii="ＭＳ 明朝" w:hAnsi="ＭＳ 明朝"/>
                <w:sz w:val="22"/>
                <w:szCs w:val="22"/>
              </w:rPr>
            </w:pPr>
          </w:p>
          <w:p w14:paraId="206B5A8F" w14:textId="0B993FB1" w:rsidR="00A414A5" w:rsidRDefault="00A414A5" w:rsidP="00525285">
            <w:pPr>
              <w:jc w:val="center"/>
              <w:rPr>
                <w:rFonts w:ascii="ＭＳ 明朝" w:hAnsi="ＭＳ 明朝"/>
                <w:sz w:val="22"/>
                <w:szCs w:val="22"/>
              </w:rPr>
            </w:pPr>
          </w:p>
        </w:tc>
      </w:tr>
      <w:tr w:rsidR="00525285" w14:paraId="1A02CFE7" w14:textId="77777777" w:rsidTr="00525285">
        <w:tc>
          <w:tcPr>
            <w:tcW w:w="8494" w:type="dxa"/>
          </w:tcPr>
          <w:p w14:paraId="4571EA64" w14:textId="64CF0F67" w:rsidR="00525285" w:rsidRDefault="00525285" w:rsidP="00525285">
            <w:pPr>
              <w:rPr>
                <w:rFonts w:ascii="ＭＳ 明朝" w:hAnsi="ＭＳ 明朝"/>
                <w:noProof/>
                <w:sz w:val="22"/>
                <w:szCs w:val="22"/>
              </w:rPr>
            </w:pPr>
            <w:r>
              <w:rPr>
                <w:rFonts w:ascii="ＭＳ 明朝" w:hAnsi="ＭＳ 明朝"/>
                <w:sz w:val="22"/>
                <w:szCs w:val="22"/>
              </w:rPr>
              <w:br w:type="page"/>
            </w:r>
            <w:r>
              <w:rPr>
                <w:rFonts w:ascii="ＭＳ 明朝" w:hAnsi="ＭＳ 明朝" w:hint="eastAsia"/>
                <w:sz w:val="22"/>
                <w:szCs w:val="22"/>
              </w:rPr>
              <w:t>（立面図）</w:t>
            </w:r>
          </w:p>
          <w:p w14:paraId="65C7FC37" w14:textId="1B8C4755" w:rsidR="00CD30C8" w:rsidRDefault="005E5F80" w:rsidP="00525285">
            <w:pPr>
              <w:rPr>
                <w:rFonts w:ascii="ＭＳ 明朝" w:hAnsi="ＭＳ 明朝"/>
                <w:noProof/>
                <w:sz w:val="22"/>
                <w:szCs w:val="22"/>
              </w:rPr>
            </w:pPr>
            <w:r>
              <w:rPr>
                <w:rFonts w:ascii="ＭＳ 明朝" w:hAnsi="ＭＳ 明朝"/>
                <w:noProof/>
                <w:sz w:val="22"/>
                <w:szCs w:val="22"/>
              </w:rPr>
              <w:drawing>
                <wp:inline distT="0" distB="0" distL="0" distR="0" wp14:anchorId="080B15BB" wp14:editId="3149FB60">
                  <wp:extent cx="5174216" cy="3230880"/>
                  <wp:effectExtent l="0" t="0" r="7620" b="7620"/>
                  <wp:docPr id="15515521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2478" cy="3236039"/>
                          </a:xfrm>
                          <a:prstGeom prst="rect">
                            <a:avLst/>
                          </a:prstGeom>
                          <a:noFill/>
                          <a:ln>
                            <a:noFill/>
                          </a:ln>
                        </pic:spPr>
                      </pic:pic>
                    </a:graphicData>
                  </a:graphic>
                </wp:inline>
              </w:drawing>
            </w:r>
          </w:p>
          <w:p w14:paraId="297F0FBA" w14:textId="67558366" w:rsidR="00CD30C8" w:rsidRDefault="00CD30C8" w:rsidP="00525285">
            <w:pPr>
              <w:rPr>
                <w:rFonts w:ascii="ＭＳ 明朝" w:hAnsi="ＭＳ 明朝"/>
                <w:sz w:val="22"/>
                <w:szCs w:val="22"/>
              </w:rPr>
            </w:pPr>
          </w:p>
          <w:p w14:paraId="26B8C8F9" w14:textId="7BC5C790" w:rsidR="005E5F80" w:rsidRDefault="005E5F80" w:rsidP="00525285">
            <w:pPr>
              <w:rPr>
                <w:rFonts w:ascii="ＭＳ 明朝" w:hAnsi="ＭＳ 明朝"/>
                <w:sz w:val="22"/>
                <w:szCs w:val="22"/>
              </w:rPr>
            </w:pPr>
          </w:p>
        </w:tc>
      </w:tr>
    </w:tbl>
    <w:p w14:paraId="3CFE4FF5" w14:textId="58CD471B" w:rsidR="00AC27AE" w:rsidRDefault="00AC27AE" w:rsidP="008F26E0">
      <w:pPr>
        <w:rPr>
          <w:rFonts w:ascii="ＭＳ 明朝" w:hAnsi="ＭＳ 明朝" w:hint="eastAsia"/>
          <w:sz w:val="22"/>
          <w:szCs w:val="22"/>
        </w:rPr>
      </w:pPr>
    </w:p>
    <w:sectPr w:rsidR="00AC27AE" w:rsidSect="00525285">
      <w:footerReference w:type="default" r:id="rId12"/>
      <w:pgSz w:w="11906" w:h="16838" w:code="9"/>
      <w:pgMar w:top="1134" w:right="1701" w:bottom="993" w:left="1701" w:header="851" w:footer="283"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58934" w14:textId="77777777" w:rsidR="000435E0" w:rsidRDefault="000435E0" w:rsidP="00190B1F">
      <w:r>
        <w:separator/>
      </w:r>
    </w:p>
  </w:endnote>
  <w:endnote w:type="continuationSeparator" w:id="0">
    <w:p w14:paraId="43E56325" w14:textId="77777777" w:rsidR="000435E0" w:rsidRDefault="000435E0" w:rsidP="00190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37902"/>
      <w:docPartObj>
        <w:docPartGallery w:val="Page Numbers (Bottom of Page)"/>
        <w:docPartUnique/>
      </w:docPartObj>
    </w:sdtPr>
    <w:sdtEndPr/>
    <w:sdtContent>
      <w:p w14:paraId="386CFA6F" w14:textId="06515BC6" w:rsidR="00931013" w:rsidRDefault="00931013">
        <w:pPr>
          <w:pStyle w:val="a9"/>
          <w:jc w:val="center"/>
        </w:pPr>
        <w:r>
          <w:fldChar w:fldCharType="begin"/>
        </w:r>
        <w:r>
          <w:instrText>PAGE   \* MERGEFORMAT</w:instrText>
        </w:r>
        <w:r>
          <w:fldChar w:fldCharType="separate"/>
        </w:r>
        <w:r>
          <w:rPr>
            <w:lang w:val="ja-JP" w:eastAsia="ja-JP"/>
          </w:rPr>
          <w:t>2</w:t>
        </w:r>
        <w:r>
          <w:fldChar w:fldCharType="end"/>
        </w:r>
      </w:p>
    </w:sdtContent>
  </w:sdt>
  <w:p w14:paraId="48A7E430" w14:textId="77777777" w:rsidR="00931013" w:rsidRDefault="0093101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53AD0" w14:textId="77777777" w:rsidR="000435E0" w:rsidRDefault="000435E0" w:rsidP="00190B1F">
      <w:r>
        <w:separator/>
      </w:r>
    </w:p>
  </w:footnote>
  <w:footnote w:type="continuationSeparator" w:id="0">
    <w:p w14:paraId="4E70AEA8" w14:textId="77777777" w:rsidR="000435E0" w:rsidRDefault="000435E0" w:rsidP="00190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3643C"/>
    <w:multiLevelType w:val="hybridMultilevel"/>
    <w:tmpl w:val="FA94C9F2"/>
    <w:lvl w:ilvl="0" w:tplc="6F686D04">
      <w:start w:val="1"/>
      <w:numFmt w:val="decimalEnclosedCircle"/>
      <w:lvlText w:val="%1"/>
      <w:lvlJc w:val="left"/>
      <w:pPr>
        <w:ind w:left="804" w:hanging="36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 w15:restartNumberingAfterBreak="0">
    <w:nsid w:val="15627D09"/>
    <w:multiLevelType w:val="hybridMultilevel"/>
    <w:tmpl w:val="25BA969C"/>
    <w:lvl w:ilvl="0" w:tplc="49362E3C">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5E1151D"/>
    <w:multiLevelType w:val="hybridMultilevel"/>
    <w:tmpl w:val="1F2A18DE"/>
    <w:lvl w:ilvl="0" w:tplc="174893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3731D3"/>
    <w:multiLevelType w:val="hybridMultilevel"/>
    <w:tmpl w:val="FA02B1FC"/>
    <w:lvl w:ilvl="0" w:tplc="86C821FA">
      <w:start w:val="1"/>
      <w:numFmt w:val="decimalFullWidth"/>
      <w:lvlText w:val="（%1）"/>
      <w:lvlJc w:val="left"/>
      <w:pPr>
        <w:ind w:left="936" w:hanging="720"/>
      </w:pPr>
      <w:rPr>
        <w:rFonts w:hint="eastAsia"/>
        <w:strike w:val="0"/>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4" w15:restartNumberingAfterBreak="0">
    <w:nsid w:val="25A43184"/>
    <w:multiLevelType w:val="hybridMultilevel"/>
    <w:tmpl w:val="D8D4E03A"/>
    <w:lvl w:ilvl="0" w:tplc="1FEADBD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7AC1BFA"/>
    <w:multiLevelType w:val="hybridMultilevel"/>
    <w:tmpl w:val="4DDE9AB2"/>
    <w:lvl w:ilvl="0" w:tplc="7C508134">
      <w:start w:val="1"/>
      <w:numFmt w:val="decimal"/>
      <w:lvlText w:val="(%1)"/>
      <w:lvlJc w:val="left"/>
      <w:pPr>
        <w:ind w:left="804" w:hanging="36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6" w15:restartNumberingAfterBreak="0">
    <w:nsid w:val="2FAA4E62"/>
    <w:multiLevelType w:val="hybridMultilevel"/>
    <w:tmpl w:val="4C8CF53C"/>
    <w:lvl w:ilvl="0" w:tplc="8E444110">
      <w:start w:val="1"/>
      <w:numFmt w:val="decimal"/>
      <w:lvlText w:val="(%1)"/>
      <w:lvlJc w:val="left"/>
      <w:pPr>
        <w:ind w:left="804" w:hanging="36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7" w15:restartNumberingAfterBreak="0">
    <w:nsid w:val="33340994"/>
    <w:multiLevelType w:val="hybridMultilevel"/>
    <w:tmpl w:val="4F82C244"/>
    <w:lvl w:ilvl="0" w:tplc="F2986E78">
      <w:start w:val="1"/>
      <w:numFmt w:val="decimalEnclosedCircle"/>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8" w15:restartNumberingAfterBreak="0">
    <w:nsid w:val="482B50AD"/>
    <w:multiLevelType w:val="hybridMultilevel"/>
    <w:tmpl w:val="D444C71A"/>
    <w:lvl w:ilvl="0" w:tplc="1E588E84">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9" w15:restartNumberingAfterBreak="0">
    <w:nsid w:val="553E7B23"/>
    <w:multiLevelType w:val="hybridMultilevel"/>
    <w:tmpl w:val="9F66B58E"/>
    <w:lvl w:ilvl="0" w:tplc="D1BA6CA6">
      <w:start w:val="8"/>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CF7439D"/>
    <w:multiLevelType w:val="hybridMultilevel"/>
    <w:tmpl w:val="C958EA9C"/>
    <w:lvl w:ilvl="0" w:tplc="722092A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2121776"/>
    <w:multiLevelType w:val="hybridMultilevel"/>
    <w:tmpl w:val="4C8CF53C"/>
    <w:lvl w:ilvl="0" w:tplc="FFFFFFFF">
      <w:start w:val="1"/>
      <w:numFmt w:val="decimal"/>
      <w:lvlText w:val="(%1)"/>
      <w:lvlJc w:val="left"/>
      <w:pPr>
        <w:ind w:left="804" w:hanging="360"/>
      </w:pPr>
      <w:rPr>
        <w:rFonts w:hint="default"/>
      </w:rPr>
    </w:lvl>
    <w:lvl w:ilvl="1" w:tplc="FFFFFFFF" w:tentative="1">
      <w:start w:val="1"/>
      <w:numFmt w:val="aiueoFullWidth"/>
      <w:lvlText w:val="(%2)"/>
      <w:lvlJc w:val="left"/>
      <w:pPr>
        <w:ind w:left="1324" w:hanging="440"/>
      </w:pPr>
    </w:lvl>
    <w:lvl w:ilvl="2" w:tplc="FFFFFFFF" w:tentative="1">
      <w:start w:val="1"/>
      <w:numFmt w:val="decimalEnclosedCircle"/>
      <w:lvlText w:val="%3"/>
      <w:lvlJc w:val="left"/>
      <w:pPr>
        <w:ind w:left="1764" w:hanging="440"/>
      </w:pPr>
    </w:lvl>
    <w:lvl w:ilvl="3" w:tplc="FFFFFFFF" w:tentative="1">
      <w:start w:val="1"/>
      <w:numFmt w:val="decimal"/>
      <w:lvlText w:val="%4."/>
      <w:lvlJc w:val="left"/>
      <w:pPr>
        <w:ind w:left="2204" w:hanging="440"/>
      </w:pPr>
    </w:lvl>
    <w:lvl w:ilvl="4" w:tplc="FFFFFFFF" w:tentative="1">
      <w:start w:val="1"/>
      <w:numFmt w:val="aiueoFullWidth"/>
      <w:lvlText w:val="(%5)"/>
      <w:lvlJc w:val="left"/>
      <w:pPr>
        <w:ind w:left="2644" w:hanging="440"/>
      </w:pPr>
    </w:lvl>
    <w:lvl w:ilvl="5" w:tplc="FFFFFFFF" w:tentative="1">
      <w:start w:val="1"/>
      <w:numFmt w:val="decimalEnclosedCircle"/>
      <w:lvlText w:val="%6"/>
      <w:lvlJc w:val="left"/>
      <w:pPr>
        <w:ind w:left="3084" w:hanging="440"/>
      </w:pPr>
    </w:lvl>
    <w:lvl w:ilvl="6" w:tplc="FFFFFFFF" w:tentative="1">
      <w:start w:val="1"/>
      <w:numFmt w:val="decimal"/>
      <w:lvlText w:val="%7."/>
      <w:lvlJc w:val="left"/>
      <w:pPr>
        <w:ind w:left="3524" w:hanging="440"/>
      </w:pPr>
    </w:lvl>
    <w:lvl w:ilvl="7" w:tplc="FFFFFFFF" w:tentative="1">
      <w:start w:val="1"/>
      <w:numFmt w:val="aiueoFullWidth"/>
      <w:lvlText w:val="(%8)"/>
      <w:lvlJc w:val="left"/>
      <w:pPr>
        <w:ind w:left="3964" w:hanging="440"/>
      </w:pPr>
    </w:lvl>
    <w:lvl w:ilvl="8" w:tplc="FFFFFFFF" w:tentative="1">
      <w:start w:val="1"/>
      <w:numFmt w:val="decimalEnclosedCircle"/>
      <w:lvlText w:val="%9"/>
      <w:lvlJc w:val="left"/>
      <w:pPr>
        <w:ind w:left="4404" w:hanging="440"/>
      </w:pPr>
    </w:lvl>
  </w:abstractNum>
  <w:abstractNum w:abstractNumId="12" w15:restartNumberingAfterBreak="0">
    <w:nsid w:val="6C6B00A8"/>
    <w:multiLevelType w:val="hybridMultilevel"/>
    <w:tmpl w:val="93D6E3C0"/>
    <w:lvl w:ilvl="0" w:tplc="04090001">
      <w:start w:val="1"/>
      <w:numFmt w:val="bullet"/>
      <w:lvlText w:val=""/>
      <w:lvlJc w:val="left"/>
      <w:pPr>
        <w:ind w:left="525" w:hanging="420"/>
      </w:pPr>
      <w:rPr>
        <w:rFonts w:ascii="Wingdings" w:hAnsi="Wingdings"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3" w15:restartNumberingAfterBreak="0">
    <w:nsid w:val="6E994095"/>
    <w:multiLevelType w:val="hybridMultilevel"/>
    <w:tmpl w:val="71E02B8C"/>
    <w:lvl w:ilvl="0" w:tplc="56601A04">
      <w:start w:val="1"/>
      <w:numFmt w:val="decimalEnclosedCircle"/>
      <w:lvlText w:val="%1"/>
      <w:lvlJc w:val="left"/>
      <w:pPr>
        <w:ind w:left="1164" w:hanging="360"/>
      </w:pPr>
      <w:rPr>
        <w:rFonts w:hint="default"/>
      </w:rPr>
    </w:lvl>
    <w:lvl w:ilvl="1" w:tplc="04090017" w:tentative="1">
      <w:start w:val="1"/>
      <w:numFmt w:val="aiueoFullWidth"/>
      <w:lvlText w:val="(%2)"/>
      <w:lvlJc w:val="left"/>
      <w:pPr>
        <w:ind w:left="1684" w:hanging="440"/>
      </w:pPr>
    </w:lvl>
    <w:lvl w:ilvl="2" w:tplc="04090011" w:tentative="1">
      <w:start w:val="1"/>
      <w:numFmt w:val="decimalEnclosedCircle"/>
      <w:lvlText w:val="%3"/>
      <w:lvlJc w:val="left"/>
      <w:pPr>
        <w:ind w:left="2124" w:hanging="440"/>
      </w:pPr>
    </w:lvl>
    <w:lvl w:ilvl="3" w:tplc="0409000F" w:tentative="1">
      <w:start w:val="1"/>
      <w:numFmt w:val="decimal"/>
      <w:lvlText w:val="%4."/>
      <w:lvlJc w:val="left"/>
      <w:pPr>
        <w:ind w:left="2564" w:hanging="440"/>
      </w:pPr>
    </w:lvl>
    <w:lvl w:ilvl="4" w:tplc="04090017" w:tentative="1">
      <w:start w:val="1"/>
      <w:numFmt w:val="aiueoFullWidth"/>
      <w:lvlText w:val="(%5)"/>
      <w:lvlJc w:val="left"/>
      <w:pPr>
        <w:ind w:left="3004" w:hanging="440"/>
      </w:pPr>
    </w:lvl>
    <w:lvl w:ilvl="5" w:tplc="04090011" w:tentative="1">
      <w:start w:val="1"/>
      <w:numFmt w:val="decimalEnclosedCircle"/>
      <w:lvlText w:val="%6"/>
      <w:lvlJc w:val="left"/>
      <w:pPr>
        <w:ind w:left="3444" w:hanging="440"/>
      </w:pPr>
    </w:lvl>
    <w:lvl w:ilvl="6" w:tplc="0409000F" w:tentative="1">
      <w:start w:val="1"/>
      <w:numFmt w:val="decimal"/>
      <w:lvlText w:val="%7."/>
      <w:lvlJc w:val="left"/>
      <w:pPr>
        <w:ind w:left="3884" w:hanging="440"/>
      </w:pPr>
    </w:lvl>
    <w:lvl w:ilvl="7" w:tplc="04090017" w:tentative="1">
      <w:start w:val="1"/>
      <w:numFmt w:val="aiueoFullWidth"/>
      <w:lvlText w:val="(%8)"/>
      <w:lvlJc w:val="left"/>
      <w:pPr>
        <w:ind w:left="4324" w:hanging="440"/>
      </w:pPr>
    </w:lvl>
    <w:lvl w:ilvl="8" w:tplc="04090011" w:tentative="1">
      <w:start w:val="1"/>
      <w:numFmt w:val="decimalEnclosedCircle"/>
      <w:lvlText w:val="%9"/>
      <w:lvlJc w:val="left"/>
      <w:pPr>
        <w:ind w:left="4764" w:hanging="440"/>
      </w:pPr>
    </w:lvl>
  </w:abstractNum>
  <w:abstractNum w:abstractNumId="14" w15:restartNumberingAfterBreak="0">
    <w:nsid w:val="72642408"/>
    <w:multiLevelType w:val="hybridMultilevel"/>
    <w:tmpl w:val="6C580D6E"/>
    <w:lvl w:ilvl="0" w:tplc="745ED31C">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5" w15:restartNumberingAfterBreak="0">
    <w:nsid w:val="75022D22"/>
    <w:multiLevelType w:val="hybridMultilevel"/>
    <w:tmpl w:val="5BCE5518"/>
    <w:lvl w:ilvl="0" w:tplc="82C42742">
      <w:start w:val="1"/>
      <w:numFmt w:val="decimal"/>
      <w:lvlText w:val="%1."/>
      <w:lvlJc w:val="left"/>
      <w:pPr>
        <w:ind w:left="360" w:hanging="360"/>
      </w:pPr>
      <w:rPr>
        <w:rFonts w:hint="default"/>
      </w:rPr>
    </w:lvl>
    <w:lvl w:ilvl="1" w:tplc="0BA64240">
      <w:start w:val="1"/>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81473AA"/>
    <w:multiLevelType w:val="hybridMultilevel"/>
    <w:tmpl w:val="F612AB88"/>
    <w:lvl w:ilvl="0" w:tplc="8396B4F0">
      <w:start w:val="1"/>
      <w:numFmt w:val="decimal"/>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1744914080">
    <w:abstractNumId w:val="4"/>
  </w:num>
  <w:num w:numId="2" w16cid:durableId="633873589">
    <w:abstractNumId w:val="12"/>
  </w:num>
  <w:num w:numId="3" w16cid:durableId="1856578992">
    <w:abstractNumId w:val="2"/>
  </w:num>
  <w:num w:numId="4" w16cid:durableId="427311965">
    <w:abstractNumId w:val="9"/>
  </w:num>
  <w:num w:numId="5" w16cid:durableId="319114409">
    <w:abstractNumId w:val="16"/>
  </w:num>
  <w:num w:numId="6" w16cid:durableId="1037584306">
    <w:abstractNumId w:val="5"/>
  </w:num>
  <w:num w:numId="7" w16cid:durableId="1892492842">
    <w:abstractNumId w:val="6"/>
  </w:num>
  <w:num w:numId="8" w16cid:durableId="1539051164">
    <w:abstractNumId w:val="0"/>
  </w:num>
  <w:num w:numId="9" w16cid:durableId="1145197770">
    <w:abstractNumId w:val="11"/>
  </w:num>
  <w:num w:numId="10" w16cid:durableId="1829124924">
    <w:abstractNumId w:val="14"/>
  </w:num>
  <w:num w:numId="11" w16cid:durableId="1077820072">
    <w:abstractNumId w:val="7"/>
  </w:num>
  <w:num w:numId="12" w16cid:durableId="1487166173">
    <w:abstractNumId w:val="8"/>
  </w:num>
  <w:num w:numId="13" w16cid:durableId="2126343769">
    <w:abstractNumId w:val="1"/>
  </w:num>
  <w:num w:numId="14" w16cid:durableId="333264333">
    <w:abstractNumId w:val="13"/>
  </w:num>
  <w:num w:numId="15" w16cid:durableId="1074817819">
    <w:abstractNumId w:val="15"/>
  </w:num>
  <w:num w:numId="16" w16cid:durableId="1499923306">
    <w:abstractNumId w:val="3"/>
  </w:num>
  <w:num w:numId="17" w16cid:durableId="961422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FA"/>
    <w:rsid w:val="00000899"/>
    <w:rsid w:val="000016EE"/>
    <w:rsid w:val="00001B3E"/>
    <w:rsid w:val="00002C03"/>
    <w:rsid w:val="00004524"/>
    <w:rsid w:val="000068BE"/>
    <w:rsid w:val="00012AD1"/>
    <w:rsid w:val="0001428D"/>
    <w:rsid w:val="00015181"/>
    <w:rsid w:val="00016247"/>
    <w:rsid w:val="00020B79"/>
    <w:rsid w:val="00042191"/>
    <w:rsid w:val="000435E0"/>
    <w:rsid w:val="00052731"/>
    <w:rsid w:val="000532BE"/>
    <w:rsid w:val="00053E85"/>
    <w:rsid w:val="0005642E"/>
    <w:rsid w:val="00061596"/>
    <w:rsid w:val="00061F6E"/>
    <w:rsid w:val="0008094D"/>
    <w:rsid w:val="00080C7E"/>
    <w:rsid w:val="00086914"/>
    <w:rsid w:val="000920FC"/>
    <w:rsid w:val="0009273B"/>
    <w:rsid w:val="00094686"/>
    <w:rsid w:val="0009581B"/>
    <w:rsid w:val="00097CB5"/>
    <w:rsid w:val="000A0713"/>
    <w:rsid w:val="000A196F"/>
    <w:rsid w:val="000A23D0"/>
    <w:rsid w:val="000A448F"/>
    <w:rsid w:val="000A788B"/>
    <w:rsid w:val="000B596A"/>
    <w:rsid w:val="000B5A93"/>
    <w:rsid w:val="000B60DE"/>
    <w:rsid w:val="000C0702"/>
    <w:rsid w:val="000C0D74"/>
    <w:rsid w:val="000C127F"/>
    <w:rsid w:val="000C4C96"/>
    <w:rsid w:val="000C7C7A"/>
    <w:rsid w:val="000E193C"/>
    <w:rsid w:val="000E2C47"/>
    <w:rsid w:val="000E70E9"/>
    <w:rsid w:val="000F4CC7"/>
    <w:rsid w:val="00101151"/>
    <w:rsid w:val="00102706"/>
    <w:rsid w:val="00103CCF"/>
    <w:rsid w:val="00125AA9"/>
    <w:rsid w:val="00126353"/>
    <w:rsid w:val="0012675D"/>
    <w:rsid w:val="0014112C"/>
    <w:rsid w:val="001415F2"/>
    <w:rsid w:val="00143114"/>
    <w:rsid w:val="001451FF"/>
    <w:rsid w:val="00145DFA"/>
    <w:rsid w:val="001504C7"/>
    <w:rsid w:val="00154778"/>
    <w:rsid w:val="00156E31"/>
    <w:rsid w:val="00164640"/>
    <w:rsid w:val="00181B3C"/>
    <w:rsid w:val="00183B7F"/>
    <w:rsid w:val="00190B1F"/>
    <w:rsid w:val="00195005"/>
    <w:rsid w:val="001B3C65"/>
    <w:rsid w:val="001B68FD"/>
    <w:rsid w:val="001C224B"/>
    <w:rsid w:val="001C66B2"/>
    <w:rsid w:val="001D06D3"/>
    <w:rsid w:val="001D771C"/>
    <w:rsid w:val="001E14D1"/>
    <w:rsid w:val="001E5762"/>
    <w:rsid w:val="001E595F"/>
    <w:rsid w:val="001F6124"/>
    <w:rsid w:val="00202CC1"/>
    <w:rsid w:val="0020427D"/>
    <w:rsid w:val="00212BD1"/>
    <w:rsid w:val="0022200E"/>
    <w:rsid w:val="002232F7"/>
    <w:rsid w:val="002311A1"/>
    <w:rsid w:val="00233E73"/>
    <w:rsid w:val="00234517"/>
    <w:rsid w:val="00234C43"/>
    <w:rsid w:val="00235140"/>
    <w:rsid w:val="00236BC5"/>
    <w:rsid w:val="0024269A"/>
    <w:rsid w:val="00247381"/>
    <w:rsid w:val="00250E1E"/>
    <w:rsid w:val="0025386A"/>
    <w:rsid w:val="0025441E"/>
    <w:rsid w:val="00254CE7"/>
    <w:rsid w:val="0026209F"/>
    <w:rsid w:val="00266CCF"/>
    <w:rsid w:val="002709E7"/>
    <w:rsid w:val="00270E21"/>
    <w:rsid w:val="002760D6"/>
    <w:rsid w:val="0028190C"/>
    <w:rsid w:val="00281E8A"/>
    <w:rsid w:val="00293F18"/>
    <w:rsid w:val="00295758"/>
    <w:rsid w:val="002A03D6"/>
    <w:rsid w:val="002A0604"/>
    <w:rsid w:val="002A3F55"/>
    <w:rsid w:val="002A49F0"/>
    <w:rsid w:val="002B1638"/>
    <w:rsid w:val="002B4677"/>
    <w:rsid w:val="002B7A0D"/>
    <w:rsid w:val="002C787C"/>
    <w:rsid w:val="002D0051"/>
    <w:rsid w:val="002D21EE"/>
    <w:rsid w:val="002D283E"/>
    <w:rsid w:val="002D4642"/>
    <w:rsid w:val="002E0CF2"/>
    <w:rsid w:val="002E219E"/>
    <w:rsid w:val="002F1066"/>
    <w:rsid w:val="00301A0C"/>
    <w:rsid w:val="00301E82"/>
    <w:rsid w:val="003024B4"/>
    <w:rsid w:val="003169D2"/>
    <w:rsid w:val="003226BF"/>
    <w:rsid w:val="00330EAE"/>
    <w:rsid w:val="00337FDC"/>
    <w:rsid w:val="00341D1D"/>
    <w:rsid w:val="00343BBF"/>
    <w:rsid w:val="00345701"/>
    <w:rsid w:val="00346CD1"/>
    <w:rsid w:val="00351ADE"/>
    <w:rsid w:val="00366BE4"/>
    <w:rsid w:val="00370CC3"/>
    <w:rsid w:val="003710E5"/>
    <w:rsid w:val="00375674"/>
    <w:rsid w:val="00375E6E"/>
    <w:rsid w:val="00381AFB"/>
    <w:rsid w:val="00387BFD"/>
    <w:rsid w:val="003A1C98"/>
    <w:rsid w:val="003A1D37"/>
    <w:rsid w:val="003A2CF5"/>
    <w:rsid w:val="003B12BE"/>
    <w:rsid w:val="003B6ECE"/>
    <w:rsid w:val="003C1D7D"/>
    <w:rsid w:val="003C7A94"/>
    <w:rsid w:val="003D1E10"/>
    <w:rsid w:val="003D2496"/>
    <w:rsid w:val="003D42EF"/>
    <w:rsid w:val="003D49B1"/>
    <w:rsid w:val="003D5D68"/>
    <w:rsid w:val="003D696C"/>
    <w:rsid w:val="003D725A"/>
    <w:rsid w:val="003D78C8"/>
    <w:rsid w:val="003E344F"/>
    <w:rsid w:val="003E4A1F"/>
    <w:rsid w:val="003E75D1"/>
    <w:rsid w:val="00405594"/>
    <w:rsid w:val="00405EF3"/>
    <w:rsid w:val="004075BE"/>
    <w:rsid w:val="00412552"/>
    <w:rsid w:val="004175EC"/>
    <w:rsid w:val="00420EC5"/>
    <w:rsid w:val="00431057"/>
    <w:rsid w:val="00433F40"/>
    <w:rsid w:val="004347D9"/>
    <w:rsid w:val="00442A8C"/>
    <w:rsid w:val="0045041E"/>
    <w:rsid w:val="00454F2F"/>
    <w:rsid w:val="00460813"/>
    <w:rsid w:val="004627A2"/>
    <w:rsid w:val="004656A9"/>
    <w:rsid w:val="004741B6"/>
    <w:rsid w:val="00476126"/>
    <w:rsid w:val="00481561"/>
    <w:rsid w:val="00482143"/>
    <w:rsid w:val="00484813"/>
    <w:rsid w:val="00484E89"/>
    <w:rsid w:val="0049404D"/>
    <w:rsid w:val="00497189"/>
    <w:rsid w:val="004971AF"/>
    <w:rsid w:val="00497228"/>
    <w:rsid w:val="004A0C1C"/>
    <w:rsid w:val="004B227C"/>
    <w:rsid w:val="004B39D6"/>
    <w:rsid w:val="004B5842"/>
    <w:rsid w:val="004C1C8B"/>
    <w:rsid w:val="004C603F"/>
    <w:rsid w:val="004C6C07"/>
    <w:rsid w:val="004C7FBB"/>
    <w:rsid w:val="004D5D6A"/>
    <w:rsid w:val="004E65E1"/>
    <w:rsid w:val="004F0069"/>
    <w:rsid w:val="004F0FCA"/>
    <w:rsid w:val="004F4312"/>
    <w:rsid w:val="004F7753"/>
    <w:rsid w:val="00512B98"/>
    <w:rsid w:val="005136E4"/>
    <w:rsid w:val="005155D2"/>
    <w:rsid w:val="00515C6F"/>
    <w:rsid w:val="00525285"/>
    <w:rsid w:val="00537571"/>
    <w:rsid w:val="00543386"/>
    <w:rsid w:val="00544EEB"/>
    <w:rsid w:val="005512B8"/>
    <w:rsid w:val="005614DB"/>
    <w:rsid w:val="00562600"/>
    <w:rsid w:val="00565D8D"/>
    <w:rsid w:val="005718CC"/>
    <w:rsid w:val="00574183"/>
    <w:rsid w:val="00576472"/>
    <w:rsid w:val="0057779D"/>
    <w:rsid w:val="005814C2"/>
    <w:rsid w:val="005855B4"/>
    <w:rsid w:val="0058722A"/>
    <w:rsid w:val="00587FDB"/>
    <w:rsid w:val="00591A00"/>
    <w:rsid w:val="00591F6D"/>
    <w:rsid w:val="00594853"/>
    <w:rsid w:val="005A013D"/>
    <w:rsid w:val="005A2D6D"/>
    <w:rsid w:val="005A331C"/>
    <w:rsid w:val="005A5450"/>
    <w:rsid w:val="005B08B1"/>
    <w:rsid w:val="005B41AA"/>
    <w:rsid w:val="005C0F7E"/>
    <w:rsid w:val="005C4527"/>
    <w:rsid w:val="005C4A5F"/>
    <w:rsid w:val="005C5184"/>
    <w:rsid w:val="005D3A87"/>
    <w:rsid w:val="005D791E"/>
    <w:rsid w:val="005E5F80"/>
    <w:rsid w:val="005E6099"/>
    <w:rsid w:val="005F28F4"/>
    <w:rsid w:val="005F33BA"/>
    <w:rsid w:val="005F5CCD"/>
    <w:rsid w:val="005F727B"/>
    <w:rsid w:val="00601BB9"/>
    <w:rsid w:val="00606564"/>
    <w:rsid w:val="0061015B"/>
    <w:rsid w:val="00610431"/>
    <w:rsid w:val="00611524"/>
    <w:rsid w:val="00611CF7"/>
    <w:rsid w:val="00613B27"/>
    <w:rsid w:val="0061430D"/>
    <w:rsid w:val="00615D42"/>
    <w:rsid w:val="00622148"/>
    <w:rsid w:val="0062509E"/>
    <w:rsid w:val="0062597C"/>
    <w:rsid w:val="006261F4"/>
    <w:rsid w:val="00627E92"/>
    <w:rsid w:val="00636490"/>
    <w:rsid w:val="00637877"/>
    <w:rsid w:val="00643545"/>
    <w:rsid w:val="00645A48"/>
    <w:rsid w:val="00646888"/>
    <w:rsid w:val="006502FF"/>
    <w:rsid w:val="00654A4C"/>
    <w:rsid w:val="00654A61"/>
    <w:rsid w:val="00671AA7"/>
    <w:rsid w:val="00674EDE"/>
    <w:rsid w:val="006767C6"/>
    <w:rsid w:val="006771B9"/>
    <w:rsid w:val="006802ED"/>
    <w:rsid w:val="0068229D"/>
    <w:rsid w:val="0068765E"/>
    <w:rsid w:val="0069077D"/>
    <w:rsid w:val="006916AD"/>
    <w:rsid w:val="006925E1"/>
    <w:rsid w:val="006949E8"/>
    <w:rsid w:val="00697C9F"/>
    <w:rsid w:val="006A1D4A"/>
    <w:rsid w:val="006A3CBB"/>
    <w:rsid w:val="006B4ECB"/>
    <w:rsid w:val="006B50D2"/>
    <w:rsid w:val="006B7C7D"/>
    <w:rsid w:val="006C2EE5"/>
    <w:rsid w:val="006C60B7"/>
    <w:rsid w:val="006D045A"/>
    <w:rsid w:val="006D3B63"/>
    <w:rsid w:val="006D3CAC"/>
    <w:rsid w:val="006D4933"/>
    <w:rsid w:val="006E157E"/>
    <w:rsid w:val="006E4A5B"/>
    <w:rsid w:val="006E4CE1"/>
    <w:rsid w:val="00703094"/>
    <w:rsid w:val="00703CAD"/>
    <w:rsid w:val="00703F2E"/>
    <w:rsid w:val="00704681"/>
    <w:rsid w:val="007069B1"/>
    <w:rsid w:val="0070792C"/>
    <w:rsid w:val="00710364"/>
    <w:rsid w:val="00714F6C"/>
    <w:rsid w:val="0072042E"/>
    <w:rsid w:val="00726F54"/>
    <w:rsid w:val="007301F2"/>
    <w:rsid w:val="007321CC"/>
    <w:rsid w:val="007339B8"/>
    <w:rsid w:val="00740086"/>
    <w:rsid w:val="007407A1"/>
    <w:rsid w:val="00746DA1"/>
    <w:rsid w:val="00763662"/>
    <w:rsid w:val="007641D7"/>
    <w:rsid w:val="00767077"/>
    <w:rsid w:val="0076739A"/>
    <w:rsid w:val="00770D34"/>
    <w:rsid w:val="00771A74"/>
    <w:rsid w:val="007753AC"/>
    <w:rsid w:val="00775D7F"/>
    <w:rsid w:val="0077786F"/>
    <w:rsid w:val="00793893"/>
    <w:rsid w:val="007A0137"/>
    <w:rsid w:val="007A3D84"/>
    <w:rsid w:val="007A4306"/>
    <w:rsid w:val="007A5B53"/>
    <w:rsid w:val="007B1A55"/>
    <w:rsid w:val="007B5CDA"/>
    <w:rsid w:val="007D245C"/>
    <w:rsid w:val="007D6493"/>
    <w:rsid w:val="007D697A"/>
    <w:rsid w:val="007D7F8B"/>
    <w:rsid w:val="007F1BD8"/>
    <w:rsid w:val="007F3808"/>
    <w:rsid w:val="007F3DB6"/>
    <w:rsid w:val="007F45DF"/>
    <w:rsid w:val="007F47DE"/>
    <w:rsid w:val="007F703B"/>
    <w:rsid w:val="007F7D1D"/>
    <w:rsid w:val="00806F97"/>
    <w:rsid w:val="0081457E"/>
    <w:rsid w:val="00820609"/>
    <w:rsid w:val="0082071B"/>
    <w:rsid w:val="00830653"/>
    <w:rsid w:val="00831040"/>
    <w:rsid w:val="008352A4"/>
    <w:rsid w:val="008401F6"/>
    <w:rsid w:val="008463BB"/>
    <w:rsid w:val="00847A64"/>
    <w:rsid w:val="00853C29"/>
    <w:rsid w:val="008567D7"/>
    <w:rsid w:val="008619A0"/>
    <w:rsid w:val="008624A5"/>
    <w:rsid w:val="00863255"/>
    <w:rsid w:val="00867F1C"/>
    <w:rsid w:val="008708B8"/>
    <w:rsid w:val="00873C4B"/>
    <w:rsid w:val="00890656"/>
    <w:rsid w:val="008925A2"/>
    <w:rsid w:val="008938ED"/>
    <w:rsid w:val="008963C5"/>
    <w:rsid w:val="008A0A3B"/>
    <w:rsid w:val="008A21D6"/>
    <w:rsid w:val="008A28B9"/>
    <w:rsid w:val="008B0C89"/>
    <w:rsid w:val="008B1030"/>
    <w:rsid w:val="008B259F"/>
    <w:rsid w:val="008B2721"/>
    <w:rsid w:val="008B3277"/>
    <w:rsid w:val="008C2EC6"/>
    <w:rsid w:val="008D32B4"/>
    <w:rsid w:val="008D492E"/>
    <w:rsid w:val="008D62BD"/>
    <w:rsid w:val="008D7EA1"/>
    <w:rsid w:val="008E4861"/>
    <w:rsid w:val="008F26E0"/>
    <w:rsid w:val="008F5C21"/>
    <w:rsid w:val="00901CD1"/>
    <w:rsid w:val="00904105"/>
    <w:rsid w:val="0091067F"/>
    <w:rsid w:val="00910E7D"/>
    <w:rsid w:val="009146E8"/>
    <w:rsid w:val="00916A46"/>
    <w:rsid w:val="00925AD8"/>
    <w:rsid w:val="00931013"/>
    <w:rsid w:val="009335F2"/>
    <w:rsid w:val="00942E12"/>
    <w:rsid w:val="00952D10"/>
    <w:rsid w:val="0095500C"/>
    <w:rsid w:val="00963EAD"/>
    <w:rsid w:val="0097186C"/>
    <w:rsid w:val="009752FD"/>
    <w:rsid w:val="009821D1"/>
    <w:rsid w:val="009912B8"/>
    <w:rsid w:val="009B0515"/>
    <w:rsid w:val="009B7CF9"/>
    <w:rsid w:val="009C1FDE"/>
    <w:rsid w:val="009D29E9"/>
    <w:rsid w:val="009E1EB2"/>
    <w:rsid w:val="009E56B0"/>
    <w:rsid w:val="009E5708"/>
    <w:rsid w:val="009E5DD0"/>
    <w:rsid w:val="009E6712"/>
    <w:rsid w:val="009F1512"/>
    <w:rsid w:val="009F40FB"/>
    <w:rsid w:val="00A035B7"/>
    <w:rsid w:val="00A15E85"/>
    <w:rsid w:val="00A2717F"/>
    <w:rsid w:val="00A309C1"/>
    <w:rsid w:val="00A30A63"/>
    <w:rsid w:val="00A30E15"/>
    <w:rsid w:val="00A34FB2"/>
    <w:rsid w:val="00A37F85"/>
    <w:rsid w:val="00A40336"/>
    <w:rsid w:val="00A414A5"/>
    <w:rsid w:val="00A43B3D"/>
    <w:rsid w:val="00A51204"/>
    <w:rsid w:val="00A52C04"/>
    <w:rsid w:val="00A54D7D"/>
    <w:rsid w:val="00A665BE"/>
    <w:rsid w:val="00A807EC"/>
    <w:rsid w:val="00A80FA3"/>
    <w:rsid w:val="00A8124C"/>
    <w:rsid w:val="00A84218"/>
    <w:rsid w:val="00A843F4"/>
    <w:rsid w:val="00A850C5"/>
    <w:rsid w:val="00A8728F"/>
    <w:rsid w:val="00A913F2"/>
    <w:rsid w:val="00AB0684"/>
    <w:rsid w:val="00AB4EBA"/>
    <w:rsid w:val="00AB6817"/>
    <w:rsid w:val="00AC0D6B"/>
    <w:rsid w:val="00AC179B"/>
    <w:rsid w:val="00AC27AE"/>
    <w:rsid w:val="00AC306E"/>
    <w:rsid w:val="00AC6D06"/>
    <w:rsid w:val="00AC775A"/>
    <w:rsid w:val="00AD68B9"/>
    <w:rsid w:val="00AE101A"/>
    <w:rsid w:val="00AF6F09"/>
    <w:rsid w:val="00AF7982"/>
    <w:rsid w:val="00B00093"/>
    <w:rsid w:val="00B02277"/>
    <w:rsid w:val="00B05193"/>
    <w:rsid w:val="00B15669"/>
    <w:rsid w:val="00B156ED"/>
    <w:rsid w:val="00B16964"/>
    <w:rsid w:val="00B176D2"/>
    <w:rsid w:val="00B20A1B"/>
    <w:rsid w:val="00B216F1"/>
    <w:rsid w:val="00B21924"/>
    <w:rsid w:val="00B23B96"/>
    <w:rsid w:val="00B2464B"/>
    <w:rsid w:val="00B252B5"/>
    <w:rsid w:val="00B30F25"/>
    <w:rsid w:val="00B3288B"/>
    <w:rsid w:val="00B35261"/>
    <w:rsid w:val="00B457E3"/>
    <w:rsid w:val="00B530CF"/>
    <w:rsid w:val="00B533A9"/>
    <w:rsid w:val="00B53C15"/>
    <w:rsid w:val="00B61721"/>
    <w:rsid w:val="00B62824"/>
    <w:rsid w:val="00B65132"/>
    <w:rsid w:val="00B77E0D"/>
    <w:rsid w:val="00B80153"/>
    <w:rsid w:val="00B822A8"/>
    <w:rsid w:val="00B84AEE"/>
    <w:rsid w:val="00B92C03"/>
    <w:rsid w:val="00B96A30"/>
    <w:rsid w:val="00BA016E"/>
    <w:rsid w:val="00BA041A"/>
    <w:rsid w:val="00BA49D6"/>
    <w:rsid w:val="00BA52B4"/>
    <w:rsid w:val="00BA5374"/>
    <w:rsid w:val="00BB0D15"/>
    <w:rsid w:val="00BB13F0"/>
    <w:rsid w:val="00BB1839"/>
    <w:rsid w:val="00BB2026"/>
    <w:rsid w:val="00BB3BE2"/>
    <w:rsid w:val="00BB6677"/>
    <w:rsid w:val="00BC330C"/>
    <w:rsid w:val="00BD42C3"/>
    <w:rsid w:val="00BD4DDF"/>
    <w:rsid w:val="00BE12D7"/>
    <w:rsid w:val="00BE1C1B"/>
    <w:rsid w:val="00BE4A77"/>
    <w:rsid w:val="00BF35E7"/>
    <w:rsid w:val="00BF3D25"/>
    <w:rsid w:val="00BF5E0A"/>
    <w:rsid w:val="00BF5E0D"/>
    <w:rsid w:val="00C00082"/>
    <w:rsid w:val="00C03F00"/>
    <w:rsid w:val="00C04AE4"/>
    <w:rsid w:val="00C138BD"/>
    <w:rsid w:val="00C13FA8"/>
    <w:rsid w:val="00C16576"/>
    <w:rsid w:val="00C2105F"/>
    <w:rsid w:val="00C262E8"/>
    <w:rsid w:val="00C362B7"/>
    <w:rsid w:val="00C3671A"/>
    <w:rsid w:val="00C40AD2"/>
    <w:rsid w:val="00C4123C"/>
    <w:rsid w:val="00C5025B"/>
    <w:rsid w:val="00C61EFE"/>
    <w:rsid w:val="00C724AA"/>
    <w:rsid w:val="00C81993"/>
    <w:rsid w:val="00C87904"/>
    <w:rsid w:val="00C95898"/>
    <w:rsid w:val="00CA18A6"/>
    <w:rsid w:val="00CB1C96"/>
    <w:rsid w:val="00CB2442"/>
    <w:rsid w:val="00CB4AB5"/>
    <w:rsid w:val="00CC1F44"/>
    <w:rsid w:val="00CC26F4"/>
    <w:rsid w:val="00CC3454"/>
    <w:rsid w:val="00CC6510"/>
    <w:rsid w:val="00CC7EF1"/>
    <w:rsid w:val="00CD2B5A"/>
    <w:rsid w:val="00CD30C8"/>
    <w:rsid w:val="00CD4E7F"/>
    <w:rsid w:val="00CE0D92"/>
    <w:rsid w:val="00CE3BCC"/>
    <w:rsid w:val="00CE4729"/>
    <w:rsid w:val="00CF0AD0"/>
    <w:rsid w:val="00D03C62"/>
    <w:rsid w:val="00D105BE"/>
    <w:rsid w:val="00D13EA3"/>
    <w:rsid w:val="00D219E0"/>
    <w:rsid w:val="00D23DA0"/>
    <w:rsid w:val="00D32130"/>
    <w:rsid w:val="00D33831"/>
    <w:rsid w:val="00D33930"/>
    <w:rsid w:val="00D35CD2"/>
    <w:rsid w:val="00D35CDF"/>
    <w:rsid w:val="00D5110A"/>
    <w:rsid w:val="00D520CF"/>
    <w:rsid w:val="00D615C5"/>
    <w:rsid w:val="00D625EE"/>
    <w:rsid w:val="00D63E7C"/>
    <w:rsid w:val="00D73BD0"/>
    <w:rsid w:val="00D75F9A"/>
    <w:rsid w:val="00D818C7"/>
    <w:rsid w:val="00D83710"/>
    <w:rsid w:val="00D86507"/>
    <w:rsid w:val="00D871F5"/>
    <w:rsid w:val="00D878C7"/>
    <w:rsid w:val="00D90951"/>
    <w:rsid w:val="00D97D16"/>
    <w:rsid w:val="00DA014C"/>
    <w:rsid w:val="00DA0CBD"/>
    <w:rsid w:val="00DA4CDF"/>
    <w:rsid w:val="00DA709A"/>
    <w:rsid w:val="00DB2ECC"/>
    <w:rsid w:val="00DB7821"/>
    <w:rsid w:val="00DC4B3B"/>
    <w:rsid w:val="00DC4C40"/>
    <w:rsid w:val="00DC5A14"/>
    <w:rsid w:val="00DC787A"/>
    <w:rsid w:val="00DD2A10"/>
    <w:rsid w:val="00DD7A77"/>
    <w:rsid w:val="00DE6DCA"/>
    <w:rsid w:val="00DE6F90"/>
    <w:rsid w:val="00DF1C25"/>
    <w:rsid w:val="00DF71A4"/>
    <w:rsid w:val="00E02742"/>
    <w:rsid w:val="00E057A6"/>
    <w:rsid w:val="00E0728E"/>
    <w:rsid w:val="00E07C56"/>
    <w:rsid w:val="00E158FA"/>
    <w:rsid w:val="00E16963"/>
    <w:rsid w:val="00E20C7C"/>
    <w:rsid w:val="00E23B81"/>
    <w:rsid w:val="00E243EC"/>
    <w:rsid w:val="00E3385A"/>
    <w:rsid w:val="00E366AD"/>
    <w:rsid w:val="00E4441A"/>
    <w:rsid w:val="00E505E1"/>
    <w:rsid w:val="00E51CCC"/>
    <w:rsid w:val="00E547FA"/>
    <w:rsid w:val="00E55073"/>
    <w:rsid w:val="00E601DF"/>
    <w:rsid w:val="00E676D9"/>
    <w:rsid w:val="00E702DB"/>
    <w:rsid w:val="00E72369"/>
    <w:rsid w:val="00E730E6"/>
    <w:rsid w:val="00E733C5"/>
    <w:rsid w:val="00E86721"/>
    <w:rsid w:val="00E94BF2"/>
    <w:rsid w:val="00EA2E93"/>
    <w:rsid w:val="00EB0C6E"/>
    <w:rsid w:val="00EB2896"/>
    <w:rsid w:val="00EB30D5"/>
    <w:rsid w:val="00EB41C1"/>
    <w:rsid w:val="00EC074C"/>
    <w:rsid w:val="00EC41B3"/>
    <w:rsid w:val="00EC4D5B"/>
    <w:rsid w:val="00EC5987"/>
    <w:rsid w:val="00ED05BD"/>
    <w:rsid w:val="00ED0848"/>
    <w:rsid w:val="00EE5475"/>
    <w:rsid w:val="00EE644A"/>
    <w:rsid w:val="00EE6DBB"/>
    <w:rsid w:val="00EF02D8"/>
    <w:rsid w:val="00EF1A90"/>
    <w:rsid w:val="00EF2AAF"/>
    <w:rsid w:val="00EF368E"/>
    <w:rsid w:val="00EF37E1"/>
    <w:rsid w:val="00F100E5"/>
    <w:rsid w:val="00F118CD"/>
    <w:rsid w:val="00F22C5B"/>
    <w:rsid w:val="00F2309C"/>
    <w:rsid w:val="00F231B3"/>
    <w:rsid w:val="00F2508B"/>
    <w:rsid w:val="00F26C87"/>
    <w:rsid w:val="00F27A14"/>
    <w:rsid w:val="00F32A2F"/>
    <w:rsid w:val="00F34D58"/>
    <w:rsid w:val="00F36296"/>
    <w:rsid w:val="00F41118"/>
    <w:rsid w:val="00F43F8A"/>
    <w:rsid w:val="00F546C4"/>
    <w:rsid w:val="00F63039"/>
    <w:rsid w:val="00F66B8B"/>
    <w:rsid w:val="00F75FC9"/>
    <w:rsid w:val="00F85D57"/>
    <w:rsid w:val="00F93E0B"/>
    <w:rsid w:val="00F97977"/>
    <w:rsid w:val="00F97AA8"/>
    <w:rsid w:val="00FA5FB3"/>
    <w:rsid w:val="00FB066B"/>
    <w:rsid w:val="00FB4B4D"/>
    <w:rsid w:val="00FC48F4"/>
    <w:rsid w:val="00FC4C10"/>
    <w:rsid w:val="00FD0FC2"/>
    <w:rsid w:val="00FD36CE"/>
    <w:rsid w:val="00FD516A"/>
    <w:rsid w:val="00FD519A"/>
    <w:rsid w:val="00FE17C4"/>
    <w:rsid w:val="00FF5A55"/>
    <w:rsid w:val="00FF7AF9"/>
    <w:rsid w:val="097691A9"/>
    <w:rsid w:val="0B375E26"/>
    <w:rsid w:val="0C21B786"/>
    <w:rsid w:val="0D331AB4"/>
    <w:rsid w:val="0E698570"/>
    <w:rsid w:val="103FA930"/>
    <w:rsid w:val="13974098"/>
    <w:rsid w:val="141B520E"/>
    <w:rsid w:val="157950A7"/>
    <w:rsid w:val="177B76DE"/>
    <w:rsid w:val="19F1A663"/>
    <w:rsid w:val="1A97C2D1"/>
    <w:rsid w:val="1F2D27E3"/>
    <w:rsid w:val="1F8B6FC2"/>
    <w:rsid w:val="1F96BDEA"/>
    <w:rsid w:val="219EF3A5"/>
    <w:rsid w:val="21C38919"/>
    <w:rsid w:val="23524687"/>
    <w:rsid w:val="24AE558F"/>
    <w:rsid w:val="2B1DE7DA"/>
    <w:rsid w:val="2E526DFE"/>
    <w:rsid w:val="2E5EA465"/>
    <w:rsid w:val="332108D9"/>
    <w:rsid w:val="35F6632E"/>
    <w:rsid w:val="37AA7855"/>
    <w:rsid w:val="3A081B2B"/>
    <w:rsid w:val="3A2F8B3C"/>
    <w:rsid w:val="3DCCDD0A"/>
    <w:rsid w:val="41E9247D"/>
    <w:rsid w:val="42BA65D0"/>
    <w:rsid w:val="468D068D"/>
    <w:rsid w:val="4745D103"/>
    <w:rsid w:val="4B4C734B"/>
    <w:rsid w:val="574F1A49"/>
    <w:rsid w:val="57D0FD36"/>
    <w:rsid w:val="5DF9E0E1"/>
    <w:rsid w:val="5F534453"/>
    <w:rsid w:val="620FBAE9"/>
    <w:rsid w:val="622B1FD1"/>
    <w:rsid w:val="66221A37"/>
    <w:rsid w:val="6EF805B4"/>
    <w:rsid w:val="7125789A"/>
    <w:rsid w:val="72A0E474"/>
    <w:rsid w:val="738F78D8"/>
    <w:rsid w:val="771EE1FC"/>
    <w:rsid w:val="77CECE6D"/>
    <w:rsid w:val="7F9630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D84F5D"/>
  <w15:chartTrackingRefBased/>
  <w15:docId w15:val="{BF53A260-369B-4953-BFFA-906420EE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F4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547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32BE"/>
    <w:rPr>
      <w:rFonts w:ascii="Arial" w:eastAsia="ＭＳ ゴシック" w:hAnsi="Arial"/>
      <w:sz w:val="18"/>
      <w:szCs w:val="18"/>
    </w:rPr>
  </w:style>
  <w:style w:type="paragraph" w:styleId="a5">
    <w:name w:val="Date"/>
    <w:basedOn w:val="a"/>
    <w:next w:val="a"/>
    <w:link w:val="a6"/>
    <w:rsid w:val="00D35CDF"/>
    <w:rPr>
      <w:lang w:val="x-none" w:eastAsia="x-none"/>
    </w:rPr>
  </w:style>
  <w:style w:type="character" w:customStyle="1" w:styleId="a6">
    <w:name w:val="日付 (文字)"/>
    <w:link w:val="a5"/>
    <w:rsid w:val="00D35CDF"/>
    <w:rPr>
      <w:kern w:val="2"/>
      <w:sz w:val="21"/>
      <w:szCs w:val="24"/>
    </w:rPr>
  </w:style>
  <w:style w:type="paragraph" w:styleId="a7">
    <w:name w:val="header"/>
    <w:basedOn w:val="a"/>
    <w:link w:val="a8"/>
    <w:rsid w:val="00190B1F"/>
    <w:pPr>
      <w:tabs>
        <w:tab w:val="center" w:pos="4252"/>
        <w:tab w:val="right" w:pos="8504"/>
      </w:tabs>
      <w:snapToGrid w:val="0"/>
    </w:pPr>
    <w:rPr>
      <w:lang w:val="x-none" w:eastAsia="x-none"/>
    </w:rPr>
  </w:style>
  <w:style w:type="character" w:customStyle="1" w:styleId="a8">
    <w:name w:val="ヘッダー (文字)"/>
    <w:link w:val="a7"/>
    <w:rsid w:val="00190B1F"/>
    <w:rPr>
      <w:kern w:val="2"/>
      <w:sz w:val="21"/>
      <w:szCs w:val="24"/>
    </w:rPr>
  </w:style>
  <w:style w:type="paragraph" w:styleId="a9">
    <w:name w:val="footer"/>
    <w:basedOn w:val="a"/>
    <w:link w:val="aa"/>
    <w:uiPriority w:val="99"/>
    <w:rsid w:val="00190B1F"/>
    <w:pPr>
      <w:tabs>
        <w:tab w:val="center" w:pos="4252"/>
        <w:tab w:val="right" w:pos="8504"/>
      </w:tabs>
      <w:snapToGrid w:val="0"/>
    </w:pPr>
    <w:rPr>
      <w:lang w:val="x-none" w:eastAsia="x-none"/>
    </w:rPr>
  </w:style>
  <w:style w:type="character" w:customStyle="1" w:styleId="aa">
    <w:name w:val="フッター (文字)"/>
    <w:link w:val="a9"/>
    <w:uiPriority w:val="99"/>
    <w:rsid w:val="00190B1F"/>
    <w:rPr>
      <w:kern w:val="2"/>
      <w:sz w:val="21"/>
      <w:szCs w:val="24"/>
    </w:rPr>
  </w:style>
  <w:style w:type="character" w:styleId="ab">
    <w:name w:val="annotation reference"/>
    <w:rsid w:val="00E0728E"/>
    <w:rPr>
      <w:sz w:val="18"/>
      <w:szCs w:val="18"/>
    </w:rPr>
  </w:style>
  <w:style w:type="paragraph" w:styleId="ac">
    <w:name w:val="annotation text"/>
    <w:basedOn w:val="a"/>
    <w:link w:val="ad"/>
    <w:rsid w:val="00E0728E"/>
    <w:pPr>
      <w:jc w:val="left"/>
    </w:pPr>
  </w:style>
  <w:style w:type="character" w:customStyle="1" w:styleId="ad">
    <w:name w:val="コメント文字列 (文字)"/>
    <w:link w:val="ac"/>
    <w:rsid w:val="00E0728E"/>
    <w:rPr>
      <w:kern w:val="2"/>
      <w:sz w:val="21"/>
      <w:szCs w:val="24"/>
    </w:rPr>
  </w:style>
  <w:style w:type="paragraph" w:styleId="ae">
    <w:name w:val="annotation subject"/>
    <w:basedOn w:val="ac"/>
    <w:next w:val="ac"/>
    <w:link w:val="af"/>
    <w:rsid w:val="00E0728E"/>
    <w:rPr>
      <w:b/>
      <w:bCs/>
    </w:rPr>
  </w:style>
  <w:style w:type="character" w:customStyle="1" w:styleId="af">
    <w:name w:val="コメント内容 (文字)"/>
    <w:link w:val="ae"/>
    <w:rsid w:val="00E0728E"/>
    <w:rPr>
      <w:b/>
      <w:bCs/>
      <w:kern w:val="2"/>
      <w:sz w:val="21"/>
      <w:szCs w:val="24"/>
    </w:rPr>
  </w:style>
  <w:style w:type="paragraph" w:styleId="af0">
    <w:name w:val="List Paragraph"/>
    <w:basedOn w:val="a"/>
    <w:uiPriority w:val="34"/>
    <w:qFormat/>
    <w:rsid w:val="007F703B"/>
    <w:pPr>
      <w:ind w:leftChars="400" w:left="840"/>
    </w:pPr>
  </w:style>
  <w:style w:type="paragraph" w:styleId="af1">
    <w:name w:val="Revision"/>
    <w:hidden/>
    <w:uiPriority w:val="99"/>
    <w:semiHidden/>
    <w:rsid w:val="004C603F"/>
    <w:rPr>
      <w:kern w:val="2"/>
      <w:sz w:val="21"/>
      <w:szCs w:val="24"/>
    </w:rPr>
  </w:style>
  <w:style w:type="paragraph" w:styleId="af2">
    <w:name w:val="Plain Text"/>
    <w:basedOn w:val="a"/>
    <w:link w:val="af3"/>
    <w:rsid w:val="009B7CF9"/>
    <w:rPr>
      <w:rFonts w:asciiTheme="minorEastAsia" w:eastAsiaTheme="minorEastAsia" w:hAnsi="Courier New" w:cs="Courier New"/>
    </w:rPr>
  </w:style>
  <w:style w:type="character" w:customStyle="1" w:styleId="af3">
    <w:name w:val="書式なし (文字)"/>
    <w:basedOn w:val="a0"/>
    <w:link w:val="af2"/>
    <w:rsid w:val="009B7CF9"/>
    <w:rPr>
      <w:rFonts w:asciiTheme="minorEastAsia" w:eastAsiaTheme="minorEastAsia" w:hAnsi="Courier New" w:cs="Courier New"/>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39CDE-E649-4985-9666-D42BF5D18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845</Words>
  <Characters>4818</Characters>
  <Application>Microsoft Office Word</Application>
  <DocSecurity>4</DocSecurity>
  <Lines>40</Lines>
  <Paragraphs>11</Paragraphs>
  <ScaleCrop>false</ScaleCrop>
  <HeadingPairs>
    <vt:vector size="2" baseType="variant">
      <vt:variant>
        <vt:lpstr>タイトル</vt:lpstr>
      </vt:variant>
      <vt:variant>
        <vt:i4>1</vt:i4>
      </vt:variant>
    </vt:vector>
  </HeadingPairs>
  <TitlesOfParts>
    <vt:vector size="1" baseType="lpstr">
      <vt:lpstr>環境放射能監視局用空調機仕様書</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環境放射能監視局用空調機仕様書</dc:title>
  <dc:subject/>
  <dc:creator>佐賀県</dc:creator>
  <cp:keywords/>
  <dc:description/>
  <cp:lastModifiedBy>大塚　佳亮（環境センター）</cp:lastModifiedBy>
  <cp:revision>2</cp:revision>
  <cp:lastPrinted>2026-08-18T16:17:00Z</cp:lastPrinted>
  <dcterms:created xsi:type="dcterms:W3CDTF">2026-09-02T01:30:00Z</dcterms:created>
  <dcterms:modified xsi:type="dcterms:W3CDTF">2026-09-02T01:30:00Z</dcterms:modified>
</cp:coreProperties>
</file>