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76DC" w14:textId="1D48B575" w:rsidR="00286E34" w:rsidRPr="00286E34" w:rsidRDefault="00B80EC3" w:rsidP="00B80EC3">
      <w:pPr>
        <w:widowControl/>
        <w:tabs>
          <w:tab w:val="left" w:pos="615"/>
          <w:tab w:val="center" w:pos="4932"/>
        </w:tabs>
        <w:spacing w:after="39" w:line="259" w:lineRule="auto"/>
        <w:ind w:left="226"/>
        <w:jc w:val="left"/>
        <w:rPr>
          <w:rFonts w:ascii="ＭＳ 明朝" w:eastAsia="ＭＳ 明朝" w:hAnsi="ＭＳ 明朝" w:cs="Calibri"/>
          <w:color w:val="000000"/>
          <w:sz w:val="22"/>
        </w:rPr>
      </w:pPr>
      <w:r>
        <w:rPr>
          <w:rFonts w:ascii="ＭＳ 明朝" w:eastAsia="ＭＳ 明朝" w:hAnsi="ＭＳ 明朝" w:cs="ＭＳ 明朝"/>
          <w:color w:val="000000"/>
          <w:sz w:val="24"/>
        </w:rPr>
        <w:tab/>
      </w:r>
      <w:r>
        <w:rPr>
          <w:rFonts w:ascii="ＭＳ 明朝" w:eastAsia="ＭＳ 明朝" w:hAnsi="ＭＳ 明朝" w:cs="ＭＳ 明朝"/>
          <w:color w:val="000000"/>
          <w:sz w:val="24"/>
        </w:rPr>
        <w:tab/>
      </w:r>
      <w:r w:rsidR="00286E34" w:rsidRPr="00286E34">
        <w:rPr>
          <w:rFonts w:ascii="ＭＳ 明朝" w:eastAsia="ＭＳ 明朝" w:hAnsi="ＭＳ 明朝" w:cs="ＭＳ 明朝"/>
          <w:color w:val="000000"/>
          <w:sz w:val="24"/>
        </w:rPr>
        <w:t>入 札 参 加 届</w:t>
      </w:r>
    </w:p>
    <w:p w14:paraId="33DDAF28" w14:textId="3A026CBD" w:rsidR="00286E34" w:rsidRPr="00286E34" w:rsidRDefault="00286E34" w:rsidP="00774DA8">
      <w:pPr>
        <w:widowControl/>
        <w:spacing w:after="22" w:line="259" w:lineRule="auto"/>
        <w:ind w:left="226"/>
        <w:jc w:val="righ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 xml:space="preserve">令和  年  月  日  </w:t>
      </w:r>
    </w:p>
    <w:p w14:paraId="735FA3DA" w14:textId="5A0875F7" w:rsidR="00286E34" w:rsidRPr="00286E34" w:rsidRDefault="00286E34" w:rsidP="00075902">
      <w:pPr>
        <w:widowControl/>
        <w:spacing w:after="13" w:line="299" w:lineRule="auto"/>
        <w:ind w:left="221" w:right="117" w:hanging="10"/>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 xml:space="preserve"> 収支等命令者  様</w:t>
      </w:r>
      <w:r w:rsidRPr="00286E34">
        <w:rPr>
          <w:rFonts w:ascii="ＭＳ 明朝" w:eastAsia="ＭＳ 明朝" w:hAnsi="ＭＳ 明朝" w:cs="Century"/>
          <w:color w:val="000000"/>
          <w:sz w:val="22"/>
        </w:rPr>
        <w:t xml:space="preserve"> </w:t>
      </w:r>
    </w:p>
    <w:p w14:paraId="59FE010E" w14:textId="3C67BC4B" w:rsidR="006B744D" w:rsidRPr="00774DA8" w:rsidRDefault="00286E34" w:rsidP="006B744D">
      <w:pPr>
        <w:widowControl/>
        <w:spacing w:after="1" w:line="287" w:lineRule="auto"/>
        <w:ind w:right="4065" w:firstLineChars="1900" w:firstLine="3852"/>
        <w:rPr>
          <w:rFonts w:ascii="ＭＳ 明朝" w:eastAsia="ＭＳ 明朝" w:hAnsi="ＭＳ 明朝" w:cs="ＭＳ 明朝"/>
          <w:color w:val="000000"/>
          <w:sz w:val="22"/>
        </w:rPr>
      </w:pPr>
      <w:r w:rsidRPr="00286E34">
        <w:rPr>
          <w:rFonts w:ascii="ＭＳ 明朝" w:eastAsia="ＭＳ 明朝" w:hAnsi="ＭＳ 明朝" w:cs="Calibri"/>
          <w:noProof/>
          <w:color w:val="000000"/>
          <w:sz w:val="22"/>
        </w:rPr>
        <mc:AlternateContent>
          <mc:Choice Requires="wpg">
            <w:drawing>
              <wp:anchor distT="0" distB="0" distL="114300" distR="114300" simplePos="0" relativeHeight="251659264" behindDoc="0" locked="0" layoutInCell="1" allowOverlap="1" wp14:anchorId="30F69654" wp14:editId="7EF1E1C3">
                <wp:simplePos x="0" y="0"/>
                <wp:positionH relativeFrom="column">
                  <wp:posOffset>5931408</wp:posOffset>
                </wp:positionH>
                <wp:positionV relativeFrom="paragraph">
                  <wp:posOffset>385965</wp:posOffset>
                </wp:positionV>
                <wp:extent cx="128016" cy="128016"/>
                <wp:effectExtent l="0" t="0" r="0" b="0"/>
                <wp:wrapNone/>
                <wp:docPr id="31653" name="Group 31653"/>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3217" name="Shape 3217"/>
                        <wps:cNvSpPr/>
                        <wps:spPr>
                          <a:xfrm>
                            <a:off x="83820" y="85344"/>
                            <a:ext cx="4265" cy="4114"/>
                          </a:xfrm>
                          <a:custGeom>
                            <a:avLst/>
                            <a:gdLst/>
                            <a:ahLst/>
                            <a:cxnLst/>
                            <a:rect l="0" t="0" r="0" b="0"/>
                            <a:pathLst>
                              <a:path w="4265" h="4114">
                                <a:moveTo>
                                  <a:pt x="0" y="0"/>
                                </a:moveTo>
                                <a:lnTo>
                                  <a:pt x="4265" y="0"/>
                                </a:lnTo>
                                <a:lnTo>
                                  <a:pt x="4265" y="4114"/>
                                </a:lnTo>
                                <a:lnTo>
                                  <a:pt x="0" y="3048"/>
                                </a:lnTo>
                                <a:cubicBezTo>
                                  <a:pt x="0" y="1524"/>
                                  <a:pt x="0" y="1524"/>
                                  <a:pt x="0" y="0"/>
                                </a:cubicBezTo>
                                <a:close/>
                              </a:path>
                            </a:pathLst>
                          </a:custGeom>
                          <a:solidFill>
                            <a:srgbClr val="000000"/>
                          </a:solidFill>
                          <a:ln w="0" cap="flat">
                            <a:noFill/>
                            <a:miter lim="100000"/>
                          </a:ln>
                          <a:effectLst/>
                        </wps:spPr>
                        <wps:bodyPr/>
                      </wps:wsp>
                      <wps:wsp>
                        <wps:cNvPr id="3218" name="Shape 3218"/>
                        <wps:cNvSpPr/>
                        <wps:spPr>
                          <a:xfrm>
                            <a:off x="68580" y="27432"/>
                            <a:ext cx="19505" cy="86868"/>
                          </a:xfrm>
                          <a:custGeom>
                            <a:avLst/>
                            <a:gdLst/>
                            <a:ahLst/>
                            <a:cxnLst/>
                            <a:rect l="0" t="0" r="0" b="0"/>
                            <a:pathLst>
                              <a:path w="19505" h="86868">
                                <a:moveTo>
                                  <a:pt x="0" y="0"/>
                                </a:moveTo>
                                <a:lnTo>
                                  <a:pt x="9144" y="4572"/>
                                </a:lnTo>
                                <a:lnTo>
                                  <a:pt x="19505" y="4572"/>
                                </a:lnTo>
                                <a:lnTo>
                                  <a:pt x="19505" y="7620"/>
                                </a:lnTo>
                                <a:lnTo>
                                  <a:pt x="7620" y="7620"/>
                                </a:lnTo>
                                <a:lnTo>
                                  <a:pt x="7620" y="82296"/>
                                </a:lnTo>
                                <a:cubicBezTo>
                                  <a:pt x="3048" y="86868"/>
                                  <a:pt x="0" y="86868"/>
                                  <a:pt x="0" y="83820"/>
                                </a:cubicBezTo>
                                <a:lnTo>
                                  <a:pt x="0" y="0"/>
                                </a:lnTo>
                                <a:close/>
                              </a:path>
                            </a:pathLst>
                          </a:custGeom>
                          <a:solidFill>
                            <a:srgbClr val="000000"/>
                          </a:solidFill>
                          <a:ln w="0" cap="flat">
                            <a:noFill/>
                            <a:miter lim="100000"/>
                          </a:ln>
                          <a:effectLst/>
                        </wps:spPr>
                        <wps:bodyPr/>
                      </wps:wsp>
                      <wps:wsp>
                        <wps:cNvPr id="3219" name="Shape 3219"/>
                        <wps:cNvSpPr/>
                        <wps:spPr>
                          <a:xfrm>
                            <a:off x="25908" y="22860"/>
                            <a:ext cx="38100" cy="79248"/>
                          </a:xfrm>
                          <a:custGeom>
                            <a:avLst/>
                            <a:gdLst/>
                            <a:ahLst/>
                            <a:cxnLst/>
                            <a:rect l="0" t="0" r="0" b="0"/>
                            <a:pathLst>
                              <a:path w="38100" h="79248">
                                <a:moveTo>
                                  <a:pt x="28956" y="0"/>
                                </a:moveTo>
                                <a:lnTo>
                                  <a:pt x="35052" y="6096"/>
                                </a:lnTo>
                                <a:cubicBezTo>
                                  <a:pt x="36576" y="9144"/>
                                  <a:pt x="35052" y="9144"/>
                                  <a:pt x="30480" y="7620"/>
                                </a:cubicBezTo>
                                <a:cubicBezTo>
                                  <a:pt x="24384" y="9144"/>
                                  <a:pt x="16764" y="10668"/>
                                  <a:pt x="7620" y="12192"/>
                                </a:cubicBezTo>
                                <a:lnTo>
                                  <a:pt x="7620" y="35052"/>
                                </a:lnTo>
                                <a:lnTo>
                                  <a:pt x="21336" y="35052"/>
                                </a:lnTo>
                                <a:lnTo>
                                  <a:pt x="27432" y="28956"/>
                                </a:lnTo>
                                <a:lnTo>
                                  <a:pt x="35052" y="35052"/>
                                </a:lnTo>
                                <a:cubicBezTo>
                                  <a:pt x="36576" y="38100"/>
                                  <a:pt x="36576" y="39624"/>
                                  <a:pt x="35052" y="39624"/>
                                </a:cubicBezTo>
                                <a:lnTo>
                                  <a:pt x="7620" y="39624"/>
                                </a:lnTo>
                                <a:lnTo>
                                  <a:pt x="7620" y="65532"/>
                                </a:lnTo>
                                <a:lnTo>
                                  <a:pt x="22860" y="65532"/>
                                </a:lnTo>
                                <a:lnTo>
                                  <a:pt x="28956" y="59436"/>
                                </a:lnTo>
                                <a:lnTo>
                                  <a:pt x="36576" y="65532"/>
                                </a:lnTo>
                                <a:cubicBezTo>
                                  <a:pt x="38100" y="68580"/>
                                  <a:pt x="38100" y="70104"/>
                                  <a:pt x="36576" y="70104"/>
                                </a:cubicBezTo>
                                <a:lnTo>
                                  <a:pt x="7620" y="70104"/>
                                </a:lnTo>
                                <a:lnTo>
                                  <a:pt x="7620" y="74676"/>
                                </a:lnTo>
                                <a:cubicBezTo>
                                  <a:pt x="3048" y="79248"/>
                                  <a:pt x="0" y="79248"/>
                                  <a:pt x="0" y="76200"/>
                                </a:cubicBezTo>
                                <a:lnTo>
                                  <a:pt x="0" y="6096"/>
                                </a:lnTo>
                                <a:lnTo>
                                  <a:pt x="7620" y="9144"/>
                                </a:lnTo>
                                <a:cubicBezTo>
                                  <a:pt x="15240" y="6096"/>
                                  <a:pt x="22860" y="3048"/>
                                  <a:pt x="28956" y="0"/>
                                </a:cubicBezTo>
                                <a:close/>
                              </a:path>
                            </a:pathLst>
                          </a:custGeom>
                          <a:solidFill>
                            <a:srgbClr val="000000"/>
                          </a:solidFill>
                          <a:ln w="0" cap="flat">
                            <a:noFill/>
                            <a:miter lim="100000"/>
                          </a:ln>
                          <a:effectLst/>
                        </wps:spPr>
                        <wps:bodyPr/>
                      </wps:wsp>
                      <wps:wsp>
                        <wps:cNvPr id="3220" name="Shape 3220"/>
                        <wps:cNvSpPr/>
                        <wps:spPr>
                          <a:xfrm>
                            <a:off x="0" y="0"/>
                            <a:ext cx="88085" cy="128016"/>
                          </a:xfrm>
                          <a:custGeom>
                            <a:avLst/>
                            <a:gdLst/>
                            <a:ahLst/>
                            <a:cxnLst/>
                            <a:rect l="0" t="0" r="0" b="0"/>
                            <a:pathLst>
                              <a:path w="88085" h="128016">
                                <a:moveTo>
                                  <a:pt x="64008" y="0"/>
                                </a:moveTo>
                                <a:lnTo>
                                  <a:pt x="88085" y="4157"/>
                                </a:lnTo>
                                <a:lnTo>
                                  <a:pt x="88085" y="8932"/>
                                </a:lnTo>
                                <a:lnTo>
                                  <a:pt x="64008" y="4572"/>
                                </a:lnTo>
                                <a:cubicBezTo>
                                  <a:pt x="47244" y="4572"/>
                                  <a:pt x="33528" y="10668"/>
                                  <a:pt x="21336" y="21336"/>
                                </a:cubicBezTo>
                                <a:cubicBezTo>
                                  <a:pt x="10668" y="33528"/>
                                  <a:pt x="4572" y="47244"/>
                                  <a:pt x="4572" y="64008"/>
                                </a:cubicBezTo>
                                <a:cubicBezTo>
                                  <a:pt x="4572" y="82296"/>
                                  <a:pt x="10668" y="96012"/>
                                  <a:pt x="21336" y="106680"/>
                                </a:cubicBezTo>
                                <a:cubicBezTo>
                                  <a:pt x="33528" y="118872"/>
                                  <a:pt x="47244" y="124968"/>
                                  <a:pt x="64008" y="124968"/>
                                </a:cubicBezTo>
                                <a:lnTo>
                                  <a:pt x="88085" y="120418"/>
                                </a:lnTo>
                                <a:lnTo>
                                  <a:pt x="88085" y="124552"/>
                                </a:lnTo>
                                <a:lnTo>
                                  <a:pt x="64008" y="128016"/>
                                </a:lnTo>
                                <a:cubicBezTo>
                                  <a:pt x="45720" y="128016"/>
                                  <a:pt x="30480" y="123444"/>
                                  <a:pt x="18288" y="111252"/>
                                </a:cubicBezTo>
                                <a:cubicBezTo>
                                  <a:pt x="6096" y="99060"/>
                                  <a:pt x="0" y="83820"/>
                                  <a:pt x="0" y="64008"/>
                                </a:cubicBezTo>
                                <a:cubicBezTo>
                                  <a:pt x="0" y="45720"/>
                                  <a:pt x="6096" y="30480"/>
                                  <a:pt x="18288" y="18288"/>
                                </a:cubicBezTo>
                                <a:cubicBezTo>
                                  <a:pt x="30480" y="6096"/>
                                  <a:pt x="45720" y="0"/>
                                  <a:pt x="64008" y="0"/>
                                </a:cubicBezTo>
                                <a:close/>
                              </a:path>
                            </a:pathLst>
                          </a:custGeom>
                          <a:solidFill>
                            <a:srgbClr val="000000"/>
                          </a:solidFill>
                          <a:ln w="0" cap="flat">
                            <a:noFill/>
                            <a:miter lim="100000"/>
                          </a:ln>
                          <a:effectLst/>
                        </wps:spPr>
                        <wps:bodyPr/>
                      </wps:wsp>
                      <wps:wsp>
                        <wps:cNvPr id="3221" name="Shape 3221"/>
                        <wps:cNvSpPr/>
                        <wps:spPr>
                          <a:xfrm>
                            <a:off x="88085" y="27432"/>
                            <a:ext cx="20119" cy="67056"/>
                          </a:xfrm>
                          <a:custGeom>
                            <a:avLst/>
                            <a:gdLst/>
                            <a:ahLst/>
                            <a:cxnLst/>
                            <a:rect l="0" t="0" r="0" b="0"/>
                            <a:pathLst>
                              <a:path w="20119" h="67056">
                                <a:moveTo>
                                  <a:pt x="10975" y="0"/>
                                </a:moveTo>
                                <a:lnTo>
                                  <a:pt x="18595" y="6096"/>
                                </a:lnTo>
                                <a:cubicBezTo>
                                  <a:pt x="20119" y="7620"/>
                                  <a:pt x="20119" y="7620"/>
                                  <a:pt x="15547" y="9144"/>
                                </a:cubicBezTo>
                                <a:lnTo>
                                  <a:pt x="15547" y="54864"/>
                                </a:lnTo>
                                <a:cubicBezTo>
                                  <a:pt x="15547" y="59436"/>
                                  <a:pt x="14023" y="62484"/>
                                  <a:pt x="12499" y="64008"/>
                                </a:cubicBezTo>
                                <a:cubicBezTo>
                                  <a:pt x="10975" y="67056"/>
                                  <a:pt x="9451" y="67056"/>
                                  <a:pt x="7927" y="67056"/>
                                </a:cubicBezTo>
                                <a:cubicBezTo>
                                  <a:pt x="4879" y="67056"/>
                                  <a:pt x="4879" y="67056"/>
                                  <a:pt x="4879" y="65532"/>
                                </a:cubicBezTo>
                                <a:cubicBezTo>
                                  <a:pt x="4879" y="64008"/>
                                  <a:pt x="3355" y="62484"/>
                                  <a:pt x="1831" y="62484"/>
                                </a:cubicBezTo>
                                <a:lnTo>
                                  <a:pt x="0" y="62026"/>
                                </a:lnTo>
                                <a:lnTo>
                                  <a:pt x="0" y="57912"/>
                                </a:lnTo>
                                <a:lnTo>
                                  <a:pt x="4879" y="57912"/>
                                </a:lnTo>
                                <a:cubicBezTo>
                                  <a:pt x="6403" y="59436"/>
                                  <a:pt x="7927" y="57912"/>
                                  <a:pt x="7927" y="54864"/>
                                </a:cubicBezTo>
                                <a:lnTo>
                                  <a:pt x="7927" y="7620"/>
                                </a:lnTo>
                                <a:lnTo>
                                  <a:pt x="0" y="7620"/>
                                </a:lnTo>
                                <a:lnTo>
                                  <a:pt x="0" y="4572"/>
                                </a:lnTo>
                                <a:lnTo>
                                  <a:pt x="7927" y="4572"/>
                                </a:lnTo>
                                <a:lnTo>
                                  <a:pt x="10975" y="0"/>
                                </a:lnTo>
                                <a:close/>
                              </a:path>
                            </a:pathLst>
                          </a:custGeom>
                          <a:solidFill>
                            <a:srgbClr val="000000"/>
                          </a:solidFill>
                          <a:ln w="0" cap="flat">
                            <a:noFill/>
                            <a:miter lim="100000"/>
                          </a:ln>
                          <a:effectLst/>
                        </wps:spPr>
                        <wps:bodyPr/>
                      </wps:wsp>
                      <wps:wsp>
                        <wps:cNvPr id="3222" name="Shape 3222"/>
                        <wps:cNvSpPr/>
                        <wps:spPr>
                          <a:xfrm>
                            <a:off x="88085" y="4157"/>
                            <a:ext cx="39931" cy="120394"/>
                          </a:xfrm>
                          <a:custGeom>
                            <a:avLst/>
                            <a:gdLst/>
                            <a:ahLst/>
                            <a:cxnLst/>
                            <a:rect l="0" t="0" r="0" b="0"/>
                            <a:pathLst>
                              <a:path w="39931" h="120394">
                                <a:moveTo>
                                  <a:pt x="0" y="0"/>
                                </a:moveTo>
                                <a:lnTo>
                                  <a:pt x="2403" y="415"/>
                                </a:lnTo>
                                <a:cubicBezTo>
                                  <a:pt x="10213" y="3463"/>
                                  <a:pt x="17071" y="8035"/>
                                  <a:pt x="23167" y="14131"/>
                                </a:cubicBezTo>
                                <a:cubicBezTo>
                                  <a:pt x="35359" y="26323"/>
                                  <a:pt x="39931" y="41563"/>
                                  <a:pt x="39931" y="59851"/>
                                </a:cubicBezTo>
                                <a:cubicBezTo>
                                  <a:pt x="39931" y="79663"/>
                                  <a:pt x="35359" y="94903"/>
                                  <a:pt x="23167" y="107095"/>
                                </a:cubicBezTo>
                                <a:cubicBezTo>
                                  <a:pt x="17071" y="113191"/>
                                  <a:pt x="10213" y="117382"/>
                                  <a:pt x="2403" y="120049"/>
                                </a:cubicBezTo>
                                <a:lnTo>
                                  <a:pt x="0" y="120394"/>
                                </a:lnTo>
                                <a:lnTo>
                                  <a:pt x="0" y="116261"/>
                                </a:lnTo>
                                <a:lnTo>
                                  <a:pt x="116" y="116239"/>
                                </a:lnTo>
                                <a:cubicBezTo>
                                  <a:pt x="7165" y="113191"/>
                                  <a:pt x="13261" y="108619"/>
                                  <a:pt x="18595" y="102523"/>
                                </a:cubicBezTo>
                                <a:cubicBezTo>
                                  <a:pt x="30787" y="91855"/>
                                  <a:pt x="36883" y="78139"/>
                                  <a:pt x="36883" y="59851"/>
                                </a:cubicBezTo>
                                <a:cubicBezTo>
                                  <a:pt x="36883" y="43087"/>
                                  <a:pt x="30787" y="29371"/>
                                  <a:pt x="18595" y="17179"/>
                                </a:cubicBezTo>
                                <a:cubicBezTo>
                                  <a:pt x="13261" y="11845"/>
                                  <a:pt x="7165" y="7654"/>
                                  <a:pt x="116" y="4796"/>
                                </a:cubicBezTo>
                                <a:lnTo>
                                  <a:pt x="0" y="4775"/>
                                </a:lnTo>
                                <a:lnTo>
                                  <a:pt x="0" y="0"/>
                                </a:lnTo>
                                <a:close/>
                              </a:path>
                            </a:pathLst>
                          </a:custGeom>
                          <a:solidFill>
                            <a:srgbClr val="000000"/>
                          </a:solidFill>
                          <a:ln w="0" cap="flat">
                            <a:noFill/>
                            <a:miter lim="100000"/>
                          </a:ln>
                          <a:effectLst/>
                        </wps:spPr>
                        <wps:bodyPr/>
                      </wps:wsp>
                    </wpg:wgp>
                  </a:graphicData>
                </a:graphic>
              </wp:anchor>
            </w:drawing>
          </mc:Choice>
          <mc:Fallback>
            <w:pict>
              <v:group w14:anchorId="3D9EB409" id="Group 31653" o:spid="_x0000_s1026" style="position:absolute;left:0;text-align:left;margin-left:467.05pt;margin-top:30.4pt;width:10.1pt;height:10.1pt;z-index:251659264" coordsize="128016,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cqvAcAAJkkAAAOAAAAZHJzL2Uyb0RvYy54bWzsWttu20YQfS/QfxD03oi7vC2F2AHaNHkp&#10;2gBJP4CmqAtAiQRJW06/vrMzO8tdirIZF/BDYRsQLzOcnTlzXUrvPzweq8VD2XaH+nSzFO+C5aI8&#10;FfXmcNrdLP/+9ukXtVx0fX7a5FV9Km+W38tu+eH255/en5t1Ket9XW3KdgFCTt363Nws933frFer&#10;rtiXx7x7VzflCYjbuj3mPVy2u9Wmzc8g/VitZBAkq3Pdbpq2Lsqug7sfibi8RfnbbVn0f223Xdkv&#10;qpsl6NbjZ4ufd/pzdfs+X+/avNkfCqNG/gItjvnhBItaUR/zPl/ct4cLUcdD0dZdve3fFfVxVW+3&#10;h6JEG8AaEYys+dzW9w3aslufd42FCaAd4fRiscWfD5/b5mvzpQUkzs0OsMArbcvjtj3qI2i5eETI&#10;vlvIysd+UcBNIVUgkuWiAJI5R0iLPeB+8VSx//3J51a86MpT5dxAcHSD/d1/s//rPm9KhLVbg/1f&#10;2sVhc7MMpUiXi1N+hChFjgXeQViQz4LUrTvAawIhFSoJQQZQqDiMIgouRiqSSUw4RUIgzVqbr4v7&#10;rv9c1gh3/vBH11Ncbvgs3/NZ8Xji0xai+8m4bvJeP6c11aeL882StNjDiVZCU471Q/mtRp5+5DBQ&#10;cKBWJ5eL5HA8ACOT+digMMvm2MwcfCROwi0MIqVhcwQW93eH4tfyH3d1YhaxNBi7IqbvYqaDVF9a&#10;UdVdSctpgHBdCxpyD27p6uqw+XSoKg1V1+7ufqvaxUOu6wr+GbU9tuqkMQdtixxq27bKe4T8VGs5&#10;6OLjoYf6Vx2OkD6umOqklymxgpG/ISU48PTZXb35jkmL9yE7dPq+TppASR+lCfpMLw/p9HyaJCpW&#10;5EGZRqH000RkcWDyRCXwb2DlWvRqiWL0gEwhNV6eKpmAUqCLQhSnaKwT3H4OmDV/jDVNoOb4KeNL&#10;RQa9/nxOJWWWjIT6mUMZh+mK9Y5dBZXGqSLWg6PbWCdJZ1+srzkFydi6t6R9YmS42tuyi6TNtINn&#10;J62MswASH8JISpWYwYl7W6igeFFzSzNpS/irJ63RA5KW1JhKWqmyGAYWMIQD61qPC6ESSeRMgnnp&#10;kMQpicacxwJvEsWKuqBAx6M4d9LTTwr/igTKKFRUVcYCRZImRBFBQvWTs89WAiFFxqXIl+4noH2A&#10;oHiqykgRhmT7DF4s+xhL6Iyn5A5OmJLrK2+wtl6gcHDdMJCyxB8enHWYdDEuXAPHeYBZ+EgqWRyT&#10;OKaGd7UHUHZpbGbw2lCOswjQfxJHa/qU3EkcKam1JtiwXRwtKYVdizeEhXYdS5qLo/sA48fHEY5p&#10;BFE+snfSBj1PajBtWeJcMDnH1Wp0G3oqVwdfrK8PCZmoDj6bdT/nquN9XzyZqUdYXzSrN0QHT8qW&#10;YmNhWvG3rvmCrql3c/6oS7PW7K5JXhx1S6UCZUbcYcsMIfHq7dIoAu3S6DHVL5MoMI2fA+tavzTi&#10;INsiEaej7PQzYmBV2TMFcVh/Yn6eyp4olaOBm3MkDGNJ5eCiNQ7ti86olPri/SuTqthjdYUh4U6R&#10;RHU1hRSaopBtc9eyAu14zoaROXqtLAmE2VGRgoNhyMQ+9G3xr+hBByyhFO1ceL0BYiGjzB8yBn8N&#10;tGc6wBANQgaR4D0fhwwfSS+XOYphQCP4mImPxOwqgy+qfOYpuzXKlLZDcrLduugyDV7weI1PKKlM&#10;cAkhrV7+Ev6V0VEPl+i7LODBmii0FL1VcsKHbv9Y7NAzZJsjClsXRi9a5lAcc9AwAs7X378inQeI&#10;uC0yeAOwph6OXXQlNt/e0Vx/Q3xtuyfFReMSOlFmN64hyybe0cCragH7Sf3ON0kD2E1RcLx6/zJ6&#10;QP8iNabalwiyFJotqMrhda19CRVnxMmR+8yYZpYH0TjgOclznSLiOILXzLpS69dCU1nlV7DhgThS&#10;sLGjJ5hnKgOdJ3hXwCkookCGuDrsfmD/6KisizX4VLsUG/6UZpOrWXxtKPBqWRRDGGqJHCRMgWmc&#10;QLCUiw4xtVakUqPiWOAcirP18oX7V1SVBoGMBusOfdFEyQWEKjT2MuXCKvabW99hryE5hZjOR5cv&#10;TjNq7U5Y+nxW6SnWKSvB1RQOdv/IVloPWVGXFCcefeG+VlYUZ8lV/alJzWTDacjPhivrPst5WSNY&#10;0tuu6SW7JnhpNto14ZT2gubDGwn4KsR8cRhmmc4y+r4xCDOuiK/efIwiuHlCPaa6D0X0c50HdvuU&#10;hmDunAIfwFCPhTWMktAr4mmQUglSQYiiOGtlCO8F8RkRCQBwbnkP4zCmmiuTEHqH0zEMAFDfQW1f&#10;j4EUZwqawOzVyLkgMs2SkUirSBZlAJejiGNbkAbQw+cuJyxcAjDJUE8GTFiQhUjh+wpvQfYXbFeC&#10;CN+jz6r0wD4ELJcYPrqlXohEJgwbM/CRGIGF3AmsIavALH45pgdSob9/BmgnbA31akgLVAKjnQPu&#10;MBUBIjFFwIWxU+uFQap40lHQMh2ZYaIUBXCqBCnPsA+kH4wcKzIKA1jXXc0qIrMQ0sMhOcalAmYL&#10;IM2yTQyACRV5tlmY0yT2ByzjsAhCe3Ihdp4bCFEKwytpxWQ+umxcYJj2/2pb+GMQ+P0LOsf8Vkf/&#10;wMa9hnP3F0W3/wIAAP//AwBQSwMEFAAGAAgAAAAhAPvjOLTgAAAACQEAAA8AAABkcnMvZG93bnJl&#10;di54bWxMj1FrwjAUhd8H+w/hCnubSVYVrU1FZNuTDKaDsbfYXNtik5QmtvXf7+5pPl7uxznfyTaj&#10;bViPXai9UyCnAhi6wpvalQq+jm/PS2Ahamd04x0quGGATf74kOnU+MF9Yn+IJaMQF1KtoIqxTTkP&#10;RYVWh6lv0dHv7DurI51dyU2nBwq3DX8RYsGtrh01VLrFXYXF5XC1Ct4HPWwT+drvL+fd7ec4//je&#10;S1TqaTJu18AijvEfhj99UoecnE7+6kxgjYJVMpOEKlgImkDAaj5LgJ0ULKUAnmf8fkH+CwAA//8D&#10;AFBLAQItABQABgAIAAAAIQC2gziS/gAAAOEBAAATAAAAAAAAAAAAAAAAAAAAAABbQ29udGVudF9U&#10;eXBlc10ueG1sUEsBAi0AFAAGAAgAAAAhADj9If/WAAAAlAEAAAsAAAAAAAAAAAAAAAAALwEAAF9y&#10;ZWxzLy5yZWxzUEsBAi0AFAAGAAgAAAAhABFIRyq8BwAAmSQAAA4AAAAAAAAAAAAAAAAALgIAAGRy&#10;cy9lMm9Eb2MueG1sUEsBAi0AFAAGAAgAAAAhAPvjOLTgAAAACQEAAA8AAAAAAAAAAAAAAAAAFgoA&#10;AGRycy9kb3ducmV2LnhtbFBLBQYAAAAABAAEAPMAAAAjCwAAAAA=&#10;">
                <v:shape id="Shape 3217" o:spid="_x0000_s1027" style="position:absolute;left:83820;top:85344;width:4265;height:4114;visibility:visible;mso-wrap-style:square;v-text-anchor:top" coordsize="4265,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y3xgAAAN0AAAAPAAAAZHJzL2Rvd25yZXYueG1sRI/RagIx&#10;FETfC/5DuIJvNauC2tUoIrRaKIJuP+CaXHe33dysm6jbvzdCwcdhZs4w82VrK3GlxpeOFQz6CQhi&#10;7UzJuYLv7P11CsIHZIOVY1LwRx6Wi87LHFPjbryn6yHkIkLYp6igCKFOpfS6IIu+72ri6J1cYzFE&#10;2eTSNHiLcFvJYZKMpcWS40KBNa0L0r+Hi1WwOX/m++NEf13G2ZGqj3X2ttM/SvW67WoGIlAbnuH/&#10;9tYoGA0HE3i8iU9ALu4AAAD//wMAUEsBAi0AFAAGAAgAAAAhANvh9svuAAAAhQEAABMAAAAAAAAA&#10;AAAAAAAAAAAAAFtDb250ZW50X1R5cGVzXS54bWxQSwECLQAUAAYACAAAACEAWvQsW78AAAAVAQAA&#10;CwAAAAAAAAAAAAAAAAAfAQAAX3JlbHMvLnJlbHNQSwECLQAUAAYACAAAACEAPEQct8YAAADdAAAA&#10;DwAAAAAAAAAAAAAAAAAHAgAAZHJzL2Rvd25yZXYueG1sUEsFBgAAAAADAAMAtwAAAPoCAAAAAA==&#10;" path="m,l4265,r,4114l,3048c,1524,,1524,,xe" fillcolor="black" stroked="f" strokeweight="0">
                  <v:stroke miterlimit="1" joinstyle="miter"/>
                  <v:path arrowok="t" textboxrect="0,0,4265,4114"/>
                </v:shape>
                <v:shape id="Shape 3218" o:spid="_x0000_s1028" style="position:absolute;left:68580;top:27432;width:19505;height:86868;visibility:visible;mso-wrap-style:square;v-text-anchor:top" coordsize="19505,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KdvwAAAN0AAAAPAAAAZHJzL2Rvd25yZXYueG1sRE9Ni8Iw&#10;EL0v+B/CCN7WVN2tUo0igrBXu3ofm7EpNpPaRM3++81B8Ph436tNtK14UO8bxwom4wwEceV0w7WC&#10;4+/+cwHCB2SNrWNS8EceNuvBxwoL7Z58oEcZapFC2BeowITQFVL6ypBFP3YdceIurrcYEuxrqXt8&#10;pnDbymmW5dJiw6nBYEc7Q9W1vFsFeNoe8nyel+cve13E/czc8DsqNRrG7RJEoBje4pf7RyuYTSdp&#10;bnqTnoBc/wMAAP//AwBQSwECLQAUAAYACAAAACEA2+H2y+4AAACFAQAAEwAAAAAAAAAAAAAAAAAA&#10;AAAAW0NvbnRlbnRfVHlwZXNdLnhtbFBLAQItABQABgAIAAAAIQBa9CxbvwAAABUBAAALAAAAAAAA&#10;AAAAAAAAAB8BAABfcmVscy8ucmVsc1BLAQItABQABgAIAAAAIQDKZYKdvwAAAN0AAAAPAAAAAAAA&#10;AAAAAAAAAAcCAABkcnMvZG93bnJldi54bWxQSwUGAAAAAAMAAwC3AAAA8wIAAAAA&#10;" path="m,l9144,4572r10361,l19505,7620r-11885,l7620,82296c3048,86868,,86868,,83820l,xe" fillcolor="black" stroked="f" strokeweight="0">
                  <v:stroke miterlimit="1" joinstyle="miter"/>
                  <v:path arrowok="t" textboxrect="0,0,19505,86868"/>
                </v:shape>
                <v:shape id="Shape 3219" o:spid="_x0000_s1029" style="position:absolute;left:25908;top:22860;width:38100;height:79248;visibility:visible;mso-wrap-style:square;v-text-anchor:top" coordsize="38100,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QHxQAAAN0AAAAPAAAAZHJzL2Rvd25yZXYueG1sRI9Ba8JA&#10;FITvBf/D8gQvQXcToWh0FRELXkqpevD4zD6TYPZtyG41/nu3UOhxmJlvmOW6t424U+drxxrSiQJB&#10;XDhTc6nhdPwYz0D4gGywcUwanuRhvRq8LTE37sHfdD+EUkQI+xw1VCG0uZS+qMiin7iWOHpX11kM&#10;UXalNB0+Itw2MlPqXVqsOS5U2NK2ouJ2+LEadipVx2wvn7Q7l5fEfCWffppoPRr2mwWIQH34D/+1&#10;90bDNEvn8PsmPgG5egEAAP//AwBQSwECLQAUAAYACAAAACEA2+H2y+4AAACFAQAAEwAAAAAAAAAA&#10;AAAAAAAAAAAAW0NvbnRlbnRfVHlwZXNdLnhtbFBLAQItABQABgAIAAAAIQBa9CxbvwAAABUBAAAL&#10;AAAAAAAAAAAAAAAAAB8BAABfcmVscy8ucmVsc1BLAQItABQABgAIAAAAIQBj1IQHxQAAAN0AAAAP&#10;AAAAAAAAAAAAAAAAAAcCAABkcnMvZG93bnJldi54bWxQSwUGAAAAAAMAAwC3AAAA+QIAAAAA&#10;" path="m28956,r6096,6096c36576,9144,35052,9144,30480,7620,24384,9144,16764,10668,7620,12192r,22860l21336,35052r6096,-6096l35052,35052v1524,3048,1524,4572,,4572l7620,39624r,25908l22860,65532r6096,-6096l36576,65532v1524,3048,1524,4572,,4572l7620,70104r,4572c3048,79248,,79248,,76200l,6096,7620,9144c15240,6096,22860,3048,28956,xe" fillcolor="black" stroked="f" strokeweight="0">
                  <v:stroke miterlimit="1" joinstyle="miter"/>
                  <v:path arrowok="t" textboxrect="0,0,38100,79248"/>
                </v:shape>
                <v:shape id="Shape 3220" o:spid="_x0000_s1030" style="position:absolute;width:88085;height:128016;visibility:visible;mso-wrap-style:square;v-text-anchor:top" coordsize="88085,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hGcwgAAAN0AAAAPAAAAZHJzL2Rvd25yZXYueG1sRE/Pa8Iw&#10;FL4P9j+EN9htplbR0RlFhIJjelC3+1vzbMqal9BE2/335iB4/Ph+L1aDbcWVutA4VjAeZSCIK6cb&#10;rhV8n8q3dxAhImtsHZOCfwqwWj4/LbDQrucDXY+xFimEQ4EKTIy+kDJUhiyGkfPEiTu7zmJMsKul&#10;7rBP4baVeZbNpMWGU4NBTxtD1d/xYhXsv1pffu5+Sj+97H79/FyavB8r9foyrD9ARBriQ3x3b7WC&#10;SZ6n/elNegJyeQMAAP//AwBQSwECLQAUAAYACAAAACEA2+H2y+4AAACFAQAAEwAAAAAAAAAAAAAA&#10;AAAAAAAAW0NvbnRlbnRfVHlwZXNdLnhtbFBLAQItABQABgAIAAAAIQBa9CxbvwAAABUBAAALAAAA&#10;AAAAAAAAAAAAAB8BAABfcmVscy8ucmVsc1BLAQItABQABgAIAAAAIQDE6hGcwgAAAN0AAAAPAAAA&#10;AAAAAAAAAAAAAAcCAABkcnMvZG93bnJldi54bWxQSwUGAAAAAAMAAwC3AAAA9gIAAAAA&#10;" path="m64008,l88085,4157r,4775l64008,4572v-16764,,-30480,6096,-42672,16764c10668,33528,4572,47244,4572,64008v,18288,6096,32004,16764,42672c33528,118872,47244,124968,64008,124968r24077,-4550l88085,124552r-24077,3464c45720,128016,30480,123444,18288,111252,6096,99060,,83820,,64008,,45720,6096,30480,18288,18288,30480,6096,45720,,64008,xe" fillcolor="black" stroked="f" strokeweight="0">
                  <v:stroke miterlimit="1" joinstyle="miter"/>
                  <v:path arrowok="t" textboxrect="0,0,88085,128016"/>
                </v:shape>
                <v:shape id="Shape 3221" o:spid="_x0000_s1031" style="position:absolute;left:88085;top:27432;width:20119;height:67056;visibility:visible;mso-wrap-style:square;v-text-anchor:top" coordsize="20119,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GmwwAAAN0AAAAPAAAAZHJzL2Rvd25yZXYueG1sRI/disIw&#10;FITvF3yHcATv1tSKP1SjqKDslYs/D3Bojk2xOSlNqvXtN4Kwl8PMfMMs152txIMaXzpWMBomIIhz&#10;p0suFFwv++85CB+QNVaOScGLPKxXva8lZto9+USPcyhEhLDPUIEJoc6k9Lkhi37oauLo3VxjMUTZ&#10;FFI3+IxwW8k0SabSYslxwWBNO0P5/dxaBbadIpnrrGxz2k3S38NRHratUoN+t1mACNSF//Cn/aMV&#10;jNN0BO838QnI1R8AAAD//wMAUEsBAi0AFAAGAAgAAAAhANvh9svuAAAAhQEAABMAAAAAAAAAAAAA&#10;AAAAAAAAAFtDb250ZW50X1R5cGVzXS54bWxQSwECLQAUAAYACAAAACEAWvQsW78AAAAVAQAACwAA&#10;AAAAAAAAAAAAAAAfAQAAX3JlbHMvLnJlbHNQSwECLQAUAAYACAAAACEAHkYBpsMAAADdAAAADwAA&#10;AAAAAAAAAAAAAAAHAgAAZHJzL2Rvd25yZXYueG1sUEsFBgAAAAADAAMAtwAAAPcCAAAAAA==&#10;" path="m10975,r7620,6096c20119,7620,20119,7620,15547,9144r,45720c15547,59436,14023,62484,12499,64008v-1524,3048,-3048,3048,-4572,3048c4879,67056,4879,67056,4879,65532v,-1524,-1524,-3048,-3048,-3048l,62026,,57912r4879,c6403,59436,7927,57912,7927,54864r,-47244l,7620,,4572r7927,l10975,xe" fillcolor="black" stroked="f" strokeweight="0">
                  <v:stroke miterlimit="1" joinstyle="miter"/>
                  <v:path arrowok="t" textboxrect="0,0,20119,67056"/>
                </v:shape>
                <v:shape id="Shape 3222" o:spid="_x0000_s1032" style="position:absolute;left:88085;top:4157;width:39931;height:120394;visibility:visible;mso-wrap-style:square;v-text-anchor:top" coordsize="39931,1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bLxAAAAN0AAAAPAAAAZHJzL2Rvd25yZXYueG1sRI9Pi8Iw&#10;FMTvgt8hPMGLaLpdEKlGERfB04J/Lt6ezbMtNi81iVr305sFweMwM79hZovW1OJOzleWFXyNEhDE&#10;udUVFwoO+/VwAsIHZI21ZVLwJA+Lebczw0zbB2/pvguFiBD2GSooQ2gyKX1ekkE/sg1x9M7WGQxR&#10;ukJqh48IN7VMk2QsDVYcF0psaFVSftndjAK935wujn5XVxwMJB6rv5M9/ijV77XLKYhAbfiE3+2N&#10;VvCdpin8v4lPQM5fAAAA//8DAFBLAQItABQABgAIAAAAIQDb4fbL7gAAAIUBAAATAAAAAAAAAAAA&#10;AAAAAAAAAABbQ29udGVudF9UeXBlc10ueG1sUEsBAi0AFAAGAAgAAAAhAFr0LFu/AAAAFQEAAAsA&#10;AAAAAAAAAAAAAAAAHwEAAF9yZWxzLy5yZWxzUEsBAi0AFAAGAAgAAAAhALeFJsvEAAAA3QAAAA8A&#10;AAAAAAAAAAAAAAAABwIAAGRycy9kb3ducmV2LnhtbFBLBQYAAAAAAwADALcAAAD4AgAAAAA=&#10;" path="m,l2403,415v7810,3048,14668,7620,20764,13716c35359,26323,39931,41563,39931,59851v,19812,-4572,35052,-16764,47244c17071,113191,10213,117382,2403,120049l,120394r,-4133l116,116239v7049,-3048,13145,-7620,18479,-13716c30787,91855,36883,78139,36883,59851v,-16764,-6096,-30480,-18288,-42672c13261,11845,7165,7654,116,4796l,4775,,xe" fillcolor="black" stroked="f" strokeweight="0">
                  <v:stroke miterlimit="1" joinstyle="miter"/>
                  <v:path arrowok="t" textboxrect="0,0,39931,120394"/>
                </v:shape>
              </v:group>
            </w:pict>
          </mc:Fallback>
        </mc:AlternateContent>
      </w:r>
      <w:r w:rsidRPr="00286E34">
        <w:rPr>
          <w:rFonts w:ascii="ＭＳ 明朝" w:eastAsia="ＭＳ 明朝" w:hAnsi="ＭＳ 明朝" w:cs="ＭＳ 明朝"/>
          <w:color w:val="000000"/>
          <w:sz w:val="22"/>
        </w:rPr>
        <w:t>所</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在 地</w:t>
      </w:r>
    </w:p>
    <w:p w14:paraId="2FD28C90" w14:textId="77777777" w:rsidR="006B744D" w:rsidRPr="00774DA8" w:rsidRDefault="00286E34" w:rsidP="006B744D">
      <w:pPr>
        <w:widowControl/>
        <w:spacing w:after="1" w:line="287" w:lineRule="auto"/>
        <w:ind w:right="3826" w:firstLineChars="1900" w:firstLine="3852"/>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商号又は名称</w:t>
      </w:r>
    </w:p>
    <w:p w14:paraId="028F231F" w14:textId="55F49A51" w:rsidR="006B744D" w:rsidRPr="00774DA8" w:rsidRDefault="00286E34" w:rsidP="006B744D">
      <w:pPr>
        <w:widowControl/>
        <w:spacing w:after="1" w:line="287" w:lineRule="auto"/>
        <w:ind w:right="3826" w:firstLineChars="1900" w:firstLine="3852"/>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代 表 者</w:t>
      </w:r>
      <w:r w:rsidR="00E41687">
        <w:rPr>
          <w:rFonts w:ascii="ＭＳ 明朝" w:eastAsia="ＭＳ 明朝" w:hAnsi="ＭＳ 明朝" w:cs="ＭＳ 明朝" w:hint="eastAsia"/>
          <w:color w:val="000000"/>
          <w:sz w:val="22"/>
        </w:rPr>
        <w:t xml:space="preserve"> 職</w:t>
      </w:r>
      <w:r w:rsidRPr="00286E34">
        <w:rPr>
          <w:rFonts w:ascii="ＭＳ 明朝" w:eastAsia="ＭＳ 明朝" w:hAnsi="ＭＳ 明朝" w:cs="ＭＳ 明朝"/>
          <w:color w:val="000000"/>
          <w:sz w:val="22"/>
        </w:rPr>
        <w:t xml:space="preserve"> 氏 名</w:t>
      </w:r>
    </w:p>
    <w:p w14:paraId="371DE326" w14:textId="52DF4B9C" w:rsidR="00286E34" w:rsidRPr="00286E34" w:rsidRDefault="00286E34" w:rsidP="006B744D">
      <w:pPr>
        <w:widowControl/>
        <w:spacing w:after="1" w:line="287" w:lineRule="auto"/>
        <w:ind w:right="1841" w:firstLineChars="1000" w:firstLine="2028"/>
        <w:rPr>
          <w:rFonts w:ascii="ＭＳ 明朝" w:eastAsia="ＭＳ 明朝" w:hAnsi="ＭＳ 明朝" w:cs="Calibri"/>
          <w:color w:val="000000"/>
          <w:sz w:val="22"/>
        </w:rPr>
      </w:pPr>
      <w:r w:rsidRPr="00286E34">
        <w:rPr>
          <w:rFonts w:ascii="ＭＳ 明朝" w:eastAsia="ＭＳ 明朝" w:hAnsi="ＭＳ 明朝" w:cs="ＭＳ 明朝"/>
          <w:color w:val="000000"/>
          <w:sz w:val="22"/>
        </w:rPr>
        <w:t xml:space="preserve">                 </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事務担当者氏名及び連絡先電話番号</w:t>
      </w:r>
      <w:r w:rsidRPr="00286E34">
        <w:rPr>
          <w:rFonts w:ascii="ＭＳ 明朝" w:eastAsia="ＭＳ 明朝" w:hAnsi="ＭＳ 明朝" w:cs="Century"/>
          <w:color w:val="000000"/>
          <w:sz w:val="22"/>
        </w:rPr>
        <w:t xml:space="preserve"> </w:t>
      </w:r>
    </w:p>
    <w:p w14:paraId="109FF383" w14:textId="6E19330B" w:rsidR="00286E34" w:rsidRPr="00286E34" w:rsidRDefault="00286E34" w:rsidP="00B80EC3">
      <w:pPr>
        <w:widowControl/>
        <w:spacing w:after="29" w:line="259" w:lineRule="auto"/>
        <w:ind w:left="1920" w:firstLineChars="1000" w:firstLine="2028"/>
        <w:rPr>
          <w:rFonts w:ascii="ＭＳ 明朝" w:eastAsia="ＭＳ 明朝" w:hAnsi="ＭＳ 明朝" w:cs="Calibri"/>
          <w:color w:val="000000"/>
          <w:sz w:val="22"/>
        </w:rPr>
      </w:pPr>
      <w:r w:rsidRPr="00286E34">
        <w:rPr>
          <w:rFonts w:ascii="ＭＳ 明朝" w:eastAsia="ＭＳ 明朝" w:hAnsi="ＭＳ 明朝" w:cs="ＭＳ 明朝"/>
          <w:color w:val="000000"/>
          <w:sz w:val="22"/>
        </w:rPr>
        <w:t>入札参加資格者名簿登載番号（物品）</w:t>
      </w:r>
      <w:r w:rsidRPr="00286E34">
        <w:rPr>
          <w:rFonts w:ascii="ＭＳ 明朝" w:eastAsia="ＭＳ 明朝" w:hAnsi="ＭＳ 明朝" w:cs="Century"/>
          <w:color w:val="000000"/>
          <w:sz w:val="22"/>
        </w:rPr>
        <w:t xml:space="preserve"> </w:t>
      </w:r>
    </w:p>
    <w:p w14:paraId="634D9FBC" w14:textId="77777777" w:rsidR="00286E34" w:rsidRPr="00286E34" w:rsidRDefault="00286E34" w:rsidP="00286E34">
      <w:pPr>
        <w:widowControl/>
        <w:spacing w:after="22" w:line="259" w:lineRule="auto"/>
        <w:ind w:left="223"/>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33F5E383" w14:textId="61ABB5BE" w:rsidR="00286E34" w:rsidRPr="00286E34" w:rsidRDefault="00DD2015" w:rsidP="006B744D">
      <w:pPr>
        <w:widowControl/>
        <w:spacing w:after="13" w:line="299" w:lineRule="auto"/>
        <w:ind w:right="117" w:firstLineChars="100" w:firstLine="203"/>
        <w:jc w:val="left"/>
        <w:rPr>
          <w:rFonts w:ascii="ＭＳ 明朝" w:eastAsia="ＭＳ 明朝" w:hAnsi="ＭＳ 明朝" w:cs="Calibri"/>
          <w:color w:val="000000"/>
          <w:sz w:val="22"/>
        </w:rPr>
      </w:pPr>
      <w:r>
        <w:rPr>
          <w:rFonts w:ascii="ＭＳ 明朝" w:eastAsia="ＭＳ 明朝" w:hAnsi="ＭＳ 明朝" w:cs="ＭＳ 明朝" w:hint="eastAsia"/>
          <w:color w:val="000000"/>
          <w:sz w:val="22"/>
        </w:rPr>
        <w:t>有害プランクトン検出センサー</w:t>
      </w:r>
      <w:r w:rsidR="00286E34" w:rsidRPr="00286E34">
        <w:rPr>
          <w:rFonts w:ascii="ＭＳ 明朝" w:eastAsia="ＭＳ 明朝" w:hAnsi="ＭＳ 明朝" w:cs="ＭＳ 明朝"/>
          <w:color w:val="000000"/>
          <w:sz w:val="22"/>
        </w:rPr>
        <w:t xml:space="preserve">の物品調達に関する条件付一般競争入札について、下記書類を添えて申請します。 </w:t>
      </w:r>
    </w:p>
    <w:p w14:paraId="7B25E7DC" w14:textId="77777777" w:rsidR="00286E34" w:rsidRPr="00286E34" w:rsidRDefault="00286E34" w:rsidP="006B744D">
      <w:pPr>
        <w:widowControl/>
        <w:spacing w:after="13" w:line="299" w:lineRule="auto"/>
        <w:ind w:right="117"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なお、申請書及び添付書類の記載事項については事実と相違ありません。</w:t>
      </w:r>
      <w:r w:rsidRPr="00286E34">
        <w:rPr>
          <w:rFonts w:ascii="ＭＳ 明朝" w:eastAsia="ＭＳ 明朝" w:hAnsi="ＭＳ 明朝" w:cs="Century"/>
          <w:color w:val="000000"/>
          <w:sz w:val="22"/>
        </w:rPr>
        <w:t xml:space="preserve"> </w:t>
      </w:r>
    </w:p>
    <w:p w14:paraId="1B754DA2" w14:textId="77777777" w:rsidR="00286E34" w:rsidRPr="00774DA8" w:rsidRDefault="00286E34" w:rsidP="00286E34">
      <w:pPr>
        <w:widowControl/>
        <w:spacing w:after="26" w:line="259" w:lineRule="auto"/>
        <w:ind w:left="446"/>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53E4C8BB" w14:textId="7E2FFFFD" w:rsidR="00286E34" w:rsidRPr="00286E34" w:rsidRDefault="00286E34" w:rsidP="00286E34">
      <w:pPr>
        <w:widowControl/>
        <w:spacing w:after="26" w:line="259" w:lineRule="auto"/>
        <w:ind w:left="446"/>
        <w:jc w:val="center"/>
        <w:rPr>
          <w:rFonts w:ascii="ＭＳ 明朝" w:eastAsia="ＭＳ 明朝" w:hAnsi="ＭＳ 明朝" w:cs="Calibri"/>
          <w:color w:val="000000"/>
          <w:sz w:val="22"/>
        </w:rPr>
      </w:pPr>
      <w:r w:rsidRPr="00286E34">
        <w:rPr>
          <w:rFonts w:ascii="ＭＳ 明朝" w:eastAsia="ＭＳ 明朝" w:hAnsi="ＭＳ 明朝" w:cs="ＭＳ 明朝"/>
          <w:color w:val="000000"/>
          <w:sz w:val="22"/>
        </w:rPr>
        <w:t>記</w:t>
      </w:r>
    </w:p>
    <w:p w14:paraId="0AF59B1C" w14:textId="77777777" w:rsidR="00286E34" w:rsidRPr="00286E34" w:rsidRDefault="00286E34" w:rsidP="00286E34">
      <w:pPr>
        <w:widowControl/>
        <w:spacing w:after="26" w:line="259" w:lineRule="auto"/>
        <w:ind w:left="226"/>
        <w:jc w:val="left"/>
        <w:rPr>
          <w:rFonts w:ascii="ＭＳ 明朝" w:eastAsia="ＭＳ 明朝" w:hAnsi="ＭＳ 明朝" w:cs="Calibri"/>
          <w:color w:val="000000"/>
          <w:sz w:val="22"/>
        </w:rPr>
      </w:pPr>
      <w:r w:rsidRPr="00286E34">
        <w:rPr>
          <w:rFonts w:ascii="ＭＳ 明朝" w:eastAsia="ＭＳ 明朝" w:hAnsi="ＭＳ 明朝" w:cs="Century"/>
          <w:color w:val="000000"/>
          <w:sz w:val="22"/>
        </w:rPr>
        <w:t xml:space="preserve"> </w:t>
      </w:r>
    </w:p>
    <w:p w14:paraId="0B4C273D" w14:textId="09661855" w:rsidR="00286E34" w:rsidRPr="00286E34" w:rsidRDefault="00286E34" w:rsidP="00B80EC3">
      <w:pPr>
        <w:widowControl/>
        <w:spacing w:after="13" w:line="299" w:lineRule="auto"/>
        <w:ind w:right="117" w:firstLineChars="100" w:firstLine="203"/>
        <w:jc w:val="left"/>
        <w:rPr>
          <w:rFonts w:ascii="ＭＳ 明朝" w:eastAsia="ＭＳ 明朝" w:hAnsi="ＭＳ 明朝" w:cs="Calibri"/>
          <w:color w:val="000000"/>
          <w:sz w:val="22"/>
        </w:rPr>
      </w:pPr>
      <w:r w:rsidRPr="00774DA8">
        <w:rPr>
          <w:rFonts w:ascii="ＭＳ 明朝" w:eastAsia="ＭＳ 明朝" w:hAnsi="ＭＳ 明朝" w:cs="ＭＳ 明朝" w:hint="eastAsia"/>
          <w:color w:val="000000"/>
          <w:sz w:val="22"/>
        </w:rPr>
        <w:t xml:space="preserve">１　</w:t>
      </w:r>
      <w:r w:rsidRPr="00286E34">
        <w:rPr>
          <w:rFonts w:ascii="ＭＳ 明朝" w:eastAsia="ＭＳ 明朝" w:hAnsi="ＭＳ 明朝" w:cs="ＭＳ 明朝"/>
          <w:color w:val="000000"/>
          <w:sz w:val="22"/>
        </w:rPr>
        <w:t>地方自治法施行令</w:t>
      </w:r>
      <w:r w:rsidRPr="00286E34">
        <w:rPr>
          <w:rFonts w:ascii="ＭＳ 明朝" w:eastAsia="ＭＳ 明朝" w:hAnsi="ＭＳ 明朝" w:cs="Century"/>
          <w:color w:val="000000"/>
          <w:sz w:val="22"/>
        </w:rPr>
        <w:t>(</w:t>
      </w:r>
      <w:r w:rsidRPr="00286E34">
        <w:rPr>
          <w:rFonts w:ascii="ＭＳ 明朝" w:eastAsia="ＭＳ 明朝" w:hAnsi="ＭＳ 明朝" w:cs="ＭＳ 明朝"/>
          <w:color w:val="000000"/>
          <w:sz w:val="22"/>
        </w:rPr>
        <w:t>昭和２２年政令第１６号</w:t>
      </w:r>
      <w:r w:rsidRPr="00286E34">
        <w:rPr>
          <w:rFonts w:ascii="ＭＳ 明朝" w:eastAsia="ＭＳ 明朝" w:hAnsi="ＭＳ 明朝" w:cs="Century"/>
          <w:color w:val="000000"/>
          <w:sz w:val="22"/>
        </w:rPr>
        <w:t>)</w:t>
      </w:r>
      <w:r w:rsidRPr="00286E34">
        <w:rPr>
          <w:rFonts w:ascii="ＭＳ 明朝" w:eastAsia="ＭＳ 明朝" w:hAnsi="ＭＳ 明朝" w:cs="ＭＳ 明朝"/>
          <w:color w:val="000000"/>
          <w:sz w:val="22"/>
        </w:rPr>
        <w:t>第１６７条の４の規定に該当する者でないこと。</w:t>
      </w:r>
      <w:r w:rsidRPr="00286E34">
        <w:rPr>
          <w:rFonts w:ascii="ＭＳ 明朝" w:eastAsia="ＭＳ 明朝" w:hAnsi="ＭＳ 明朝" w:cs="Century"/>
          <w:color w:val="000000"/>
          <w:sz w:val="22"/>
        </w:rPr>
        <w:t xml:space="preserve"> </w:t>
      </w:r>
    </w:p>
    <w:p w14:paraId="2C92590A" w14:textId="77777777" w:rsidR="006B744D" w:rsidRPr="00774DA8" w:rsidRDefault="00286E34" w:rsidP="006B744D">
      <w:pPr>
        <w:widowControl/>
        <w:spacing w:after="13" w:line="29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２　</w:t>
      </w:r>
      <w:r w:rsidRPr="00286E34">
        <w:rPr>
          <w:rFonts w:ascii="ＭＳ 明朝" w:eastAsia="ＭＳ 明朝" w:hAnsi="ＭＳ 明朝" w:cs="ＭＳ 明朝"/>
          <w:color w:val="000000"/>
          <w:sz w:val="22"/>
        </w:rPr>
        <w:t>会社更生法（平成１４年法律第１５４号）又は民事再生法（平成１１年法律第２２５号）に</w:t>
      </w:r>
    </w:p>
    <w:p w14:paraId="038A0D21" w14:textId="29D6B2B3" w:rsidR="00286E34" w:rsidRPr="00286E34" w:rsidRDefault="00286E34" w:rsidP="006B744D">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基づき更生手続開始又は民事再生手続開始の申立てがなされている者でないこと。</w:t>
      </w:r>
      <w:r w:rsidRPr="00286E34">
        <w:rPr>
          <w:rFonts w:ascii="ＭＳ 明朝" w:eastAsia="ＭＳ 明朝" w:hAnsi="ＭＳ 明朝" w:cs="Century"/>
          <w:color w:val="000000"/>
          <w:sz w:val="22"/>
        </w:rPr>
        <w:t xml:space="preserve"> </w:t>
      </w:r>
    </w:p>
    <w:p w14:paraId="1C6BD6A8" w14:textId="77777777" w:rsidR="00B80EC3" w:rsidRDefault="00286E34" w:rsidP="00B80EC3">
      <w:pPr>
        <w:widowControl/>
        <w:spacing w:after="13" w:line="29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３　</w:t>
      </w:r>
      <w:r w:rsidRPr="00286E34">
        <w:rPr>
          <w:rFonts w:ascii="ＭＳ 明朝" w:eastAsia="ＭＳ 明朝" w:hAnsi="ＭＳ 明朝" w:cs="ＭＳ 明朝"/>
          <w:color w:val="000000"/>
          <w:sz w:val="22"/>
        </w:rPr>
        <w:t>開札の日の６か月前から開札の日までの間、金融機関等において手形又は小切手を不渡りした者</w:t>
      </w:r>
    </w:p>
    <w:p w14:paraId="622666C8" w14:textId="333BE924" w:rsidR="00286E34" w:rsidRPr="00286E34" w:rsidRDefault="00286E34" w:rsidP="00B80EC3">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でないこと。</w:t>
      </w:r>
      <w:r w:rsidRPr="00286E34">
        <w:rPr>
          <w:rFonts w:ascii="ＭＳ 明朝" w:eastAsia="ＭＳ 明朝" w:hAnsi="ＭＳ 明朝" w:cs="Century"/>
          <w:color w:val="000000"/>
          <w:sz w:val="22"/>
        </w:rPr>
        <w:t xml:space="preserve"> </w:t>
      </w:r>
    </w:p>
    <w:p w14:paraId="2F495EDB" w14:textId="77777777" w:rsidR="00B80EC3" w:rsidRDefault="00286E34" w:rsidP="00B80EC3">
      <w:pPr>
        <w:widowControl/>
        <w:spacing w:after="29" w:line="259" w:lineRule="auto"/>
        <w:ind w:right="117" w:firstLineChars="100" w:firstLine="203"/>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４　</w:t>
      </w:r>
      <w:r w:rsidRPr="00286E34">
        <w:rPr>
          <w:rFonts w:ascii="ＭＳ 明朝" w:eastAsia="ＭＳ 明朝" w:hAnsi="ＭＳ 明朝" w:cs="ＭＳ 明朝"/>
          <w:color w:val="000000"/>
          <w:sz w:val="22"/>
        </w:rPr>
        <w:t>佐賀県発注の契約に係る指名停止措置若しくは入札参加資格停止措置を受けている者又は佐賀県</w:t>
      </w:r>
    </w:p>
    <w:p w14:paraId="7641DE8B" w14:textId="6EA4471F" w:rsidR="00286E34" w:rsidRPr="00286E34" w:rsidRDefault="00286E34" w:rsidP="00B80EC3">
      <w:pPr>
        <w:widowControl/>
        <w:spacing w:after="29" w:line="259" w:lineRule="auto"/>
        <w:ind w:right="117" w:firstLineChars="200" w:firstLine="406"/>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発注の請負・委託等契約に係る入札参加一時停止措置要領に該当する者でないこと。</w:t>
      </w:r>
      <w:r w:rsidRPr="00286E34">
        <w:rPr>
          <w:rFonts w:ascii="ＭＳ 明朝" w:eastAsia="ＭＳ 明朝" w:hAnsi="ＭＳ 明朝" w:cs="Century"/>
          <w:color w:val="000000"/>
          <w:sz w:val="22"/>
        </w:rPr>
        <w:t xml:space="preserve"> </w:t>
      </w:r>
    </w:p>
    <w:p w14:paraId="213A47A0" w14:textId="77777777" w:rsidR="006B744D" w:rsidRPr="00774DA8" w:rsidRDefault="00286E34" w:rsidP="006B744D">
      <w:pPr>
        <w:widowControl/>
        <w:spacing w:after="13" w:line="299" w:lineRule="auto"/>
        <w:ind w:right="439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＜誓約事項＞</w:t>
      </w:r>
    </w:p>
    <w:p w14:paraId="58037D2B" w14:textId="7437F18B" w:rsidR="00286E34" w:rsidRPr="00286E34" w:rsidRDefault="00286E34" w:rsidP="006B744D">
      <w:pPr>
        <w:widowControl/>
        <w:spacing w:after="13" w:line="299" w:lineRule="auto"/>
        <w:ind w:right="4393"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下記の事項について誓約します。</w:t>
      </w:r>
      <w:r w:rsidRPr="00286E34">
        <w:rPr>
          <w:rFonts w:ascii="ＭＳ 明朝" w:eastAsia="ＭＳ 明朝" w:hAnsi="ＭＳ 明朝" w:cs="Century"/>
          <w:color w:val="000000"/>
          <w:sz w:val="22"/>
        </w:rPr>
        <w:t xml:space="preserve"> </w:t>
      </w:r>
    </w:p>
    <w:p w14:paraId="18E5D26F" w14:textId="77777777" w:rsidR="00286E34" w:rsidRPr="00286E34" w:rsidRDefault="00286E34" w:rsidP="006B744D">
      <w:pPr>
        <w:widowControl/>
        <w:spacing w:after="13" w:line="299" w:lineRule="auto"/>
        <w:ind w:right="117" w:firstLineChars="100" w:firstLine="203"/>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また、県が必要な場合には、佐賀県警察本部に照会することについて承諾します。</w:t>
      </w:r>
      <w:r w:rsidRPr="00286E34">
        <w:rPr>
          <w:rFonts w:ascii="ＭＳ 明朝" w:eastAsia="ＭＳ 明朝" w:hAnsi="ＭＳ 明朝" w:cs="Century"/>
          <w:color w:val="000000"/>
          <w:sz w:val="22"/>
        </w:rPr>
        <w:t xml:space="preserve"> </w:t>
      </w:r>
    </w:p>
    <w:p w14:paraId="3848FA6E" w14:textId="77777777" w:rsidR="00B80EC3" w:rsidRDefault="00286E34" w:rsidP="00B80EC3">
      <w:pPr>
        <w:widowControl/>
        <w:spacing w:after="13" w:line="299" w:lineRule="auto"/>
        <w:ind w:right="117" w:firstLineChars="100" w:firstLine="20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１ 自己又は自社の役員等が、次のいずれにも該当する者でないこと、及び次のイからキまでに掲げる</w:t>
      </w:r>
    </w:p>
    <w:p w14:paraId="43C6B0CF" w14:textId="118BB91B" w:rsidR="00286E34" w:rsidRPr="00286E34" w:rsidRDefault="00286E34" w:rsidP="00B80EC3">
      <w:pPr>
        <w:widowControl/>
        <w:spacing w:after="13" w:line="299" w:lineRule="auto"/>
        <w:ind w:right="117" w:firstLineChars="200" w:firstLine="40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者が、その経営に実質的に関与していないこと。</w:t>
      </w:r>
      <w:r w:rsidRPr="00286E34">
        <w:rPr>
          <w:rFonts w:ascii="ＭＳ 明朝" w:eastAsia="ＭＳ 明朝" w:hAnsi="ＭＳ 明朝" w:cs="Century"/>
          <w:color w:val="000000"/>
          <w:sz w:val="22"/>
        </w:rPr>
        <w:t xml:space="preserve"> </w:t>
      </w:r>
    </w:p>
    <w:p w14:paraId="46AFBA1D" w14:textId="77777777" w:rsidR="006B744D" w:rsidRPr="00774DA8" w:rsidRDefault="00286E34" w:rsidP="006B744D">
      <w:pPr>
        <w:widowControl/>
        <w:spacing w:after="13" w:line="299" w:lineRule="auto"/>
        <w:ind w:right="140"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ア　</w:t>
      </w:r>
      <w:r w:rsidRPr="00286E34">
        <w:rPr>
          <w:rFonts w:ascii="ＭＳ 明朝" w:eastAsia="ＭＳ 明朝" w:hAnsi="ＭＳ 明朝" w:cs="ＭＳ 明朝"/>
          <w:color w:val="000000"/>
          <w:sz w:val="22"/>
        </w:rPr>
        <w:t>暴力団（暴力団員による不当な行為の防止等に関する法律（平成３年法律第７７号）</w:t>
      </w:r>
    </w:p>
    <w:p w14:paraId="34254303" w14:textId="20FDE10F" w:rsidR="00286E34" w:rsidRPr="00286E34" w:rsidRDefault="00286E34" w:rsidP="006B744D">
      <w:pPr>
        <w:widowControl/>
        <w:spacing w:after="13" w:line="299" w:lineRule="auto"/>
        <w:ind w:right="140" w:firstLineChars="300" w:firstLine="608"/>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第２条第２号に規定する暴力団をいう。以下同じ。）</w:t>
      </w:r>
      <w:r w:rsidRPr="00286E34">
        <w:rPr>
          <w:rFonts w:ascii="ＭＳ 明朝" w:eastAsia="ＭＳ 明朝" w:hAnsi="ＭＳ 明朝" w:cs="Century"/>
          <w:color w:val="000000"/>
          <w:sz w:val="22"/>
        </w:rPr>
        <w:t xml:space="preserve"> </w:t>
      </w:r>
    </w:p>
    <w:p w14:paraId="657B2A39" w14:textId="77777777" w:rsidR="00B80EC3" w:rsidRDefault="006B744D" w:rsidP="00B80EC3">
      <w:pPr>
        <w:widowControl/>
        <w:spacing w:after="13" w:line="299" w:lineRule="auto"/>
        <w:ind w:right="248"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イ　</w:t>
      </w:r>
      <w:r w:rsidR="00286E34" w:rsidRPr="00774DA8">
        <w:rPr>
          <w:rFonts w:ascii="ＭＳ 明朝" w:eastAsia="ＭＳ 明朝" w:hAnsi="ＭＳ 明朝" w:cs="ＭＳ 明朝"/>
          <w:color w:val="000000"/>
          <w:sz w:val="22"/>
        </w:rPr>
        <w:t>暴力団員（暴力団員による不当な行為の防止等に関する法律第２条第６号に規定する暴力団員</w:t>
      </w:r>
    </w:p>
    <w:p w14:paraId="1CEF1CF0" w14:textId="62BC1B96" w:rsidR="00286E34" w:rsidRPr="00774DA8" w:rsidRDefault="00286E34" w:rsidP="00B80EC3">
      <w:pPr>
        <w:widowControl/>
        <w:spacing w:after="13" w:line="299" w:lineRule="auto"/>
        <w:ind w:right="248" w:firstLineChars="300" w:firstLine="608"/>
        <w:jc w:val="left"/>
        <w:rPr>
          <w:rFonts w:ascii="ＭＳ 明朝" w:eastAsia="ＭＳ 明朝" w:hAnsi="ＭＳ 明朝" w:cs="Calibri"/>
          <w:color w:val="000000"/>
          <w:sz w:val="22"/>
        </w:rPr>
      </w:pPr>
      <w:r w:rsidRPr="00774DA8">
        <w:rPr>
          <w:rFonts w:ascii="ＭＳ 明朝" w:eastAsia="ＭＳ 明朝" w:hAnsi="ＭＳ 明朝" w:cs="ＭＳ 明朝"/>
          <w:color w:val="000000"/>
          <w:sz w:val="22"/>
        </w:rPr>
        <w:t>をいう。以下同じ。）</w:t>
      </w:r>
      <w:r w:rsidRPr="00774DA8">
        <w:rPr>
          <w:rFonts w:ascii="ＭＳ 明朝" w:eastAsia="ＭＳ 明朝" w:hAnsi="ＭＳ 明朝" w:cs="Century"/>
          <w:color w:val="000000"/>
          <w:sz w:val="22"/>
        </w:rPr>
        <w:t xml:space="preserve"> </w:t>
      </w:r>
      <w:r w:rsidRPr="00774DA8">
        <w:rPr>
          <w:rFonts w:ascii="ＭＳ 明朝" w:eastAsia="ＭＳ 明朝" w:hAnsi="ＭＳ 明朝" w:cs="ＭＳ 明朝"/>
          <w:color w:val="000000"/>
          <w:sz w:val="22"/>
        </w:rPr>
        <w:t xml:space="preserve">   </w:t>
      </w:r>
    </w:p>
    <w:p w14:paraId="09803A04" w14:textId="77777777" w:rsidR="00286E34" w:rsidRPr="00774DA8" w:rsidRDefault="00286E34" w:rsidP="006B744D">
      <w:pPr>
        <w:widowControl/>
        <w:spacing w:after="13" w:line="299" w:lineRule="auto"/>
        <w:ind w:right="248" w:firstLineChars="200" w:firstLine="406"/>
        <w:jc w:val="left"/>
        <w:rPr>
          <w:rFonts w:ascii="ＭＳ 明朝" w:eastAsia="ＭＳ 明朝" w:hAnsi="ＭＳ 明朝" w:cs="Calibri"/>
          <w:color w:val="000000"/>
          <w:sz w:val="22"/>
        </w:rPr>
      </w:pPr>
      <w:r w:rsidRPr="00774DA8">
        <w:rPr>
          <w:rFonts w:ascii="ＭＳ 明朝" w:eastAsia="ＭＳ 明朝" w:hAnsi="ＭＳ 明朝" w:cs="ＭＳ 明朝"/>
          <w:color w:val="000000"/>
          <w:sz w:val="22"/>
        </w:rPr>
        <w:t>ウ 暴力団員でなくなった日から５年を経過しない者</w:t>
      </w:r>
      <w:r w:rsidRPr="00774DA8">
        <w:rPr>
          <w:rFonts w:ascii="ＭＳ 明朝" w:eastAsia="ＭＳ 明朝" w:hAnsi="ＭＳ 明朝" w:cs="Century"/>
          <w:color w:val="000000"/>
          <w:sz w:val="22"/>
        </w:rPr>
        <w:t xml:space="preserve"> </w:t>
      </w:r>
    </w:p>
    <w:p w14:paraId="4FAB26EA" w14:textId="77777777" w:rsidR="00B80EC3" w:rsidRDefault="00286E34" w:rsidP="00B80EC3">
      <w:pPr>
        <w:widowControl/>
        <w:spacing w:after="13" w:line="299" w:lineRule="auto"/>
        <w:ind w:right="-1"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エ　</w:t>
      </w:r>
      <w:r w:rsidRPr="00286E34">
        <w:rPr>
          <w:rFonts w:ascii="ＭＳ 明朝" w:eastAsia="ＭＳ 明朝" w:hAnsi="ＭＳ 明朝" w:cs="ＭＳ 明朝"/>
          <w:color w:val="000000"/>
          <w:sz w:val="22"/>
        </w:rPr>
        <w:t>自己、自社若しくは第三者の不正な利益を図る目的又は第三者に損害を与える目的をもって暴力</w:t>
      </w:r>
    </w:p>
    <w:p w14:paraId="588738D2" w14:textId="1352198E" w:rsidR="00286E34" w:rsidRPr="00286E34" w:rsidRDefault="00286E34" w:rsidP="00B80EC3">
      <w:pPr>
        <w:widowControl/>
        <w:spacing w:after="13" w:line="299" w:lineRule="auto"/>
        <w:ind w:right="-1" w:firstLineChars="300" w:firstLine="608"/>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団又は暴力団員を利用している者</w:t>
      </w:r>
      <w:r w:rsidRPr="00286E34">
        <w:rPr>
          <w:rFonts w:ascii="ＭＳ 明朝" w:eastAsia="ＭＳ 明朝" w:hAnsi="ＭＳ 明朝" w:cs="Century"/>
          <w:color w:val="000000"/>
          <w:sz w:val="22"/>
        </w:rPr>
        <w:t xml:space="preserve"> </w:t>
      </w:r>
    </w:p>
    <w:p w14:paraId="742C99E7" w14:textId="77777777" w:rsidR="00B80EC3" w:rsidRDefault="00286E34" w:rsidP="00B80EC3">
      <w:pPr>
        <w:widowControl/>
        <w:spacing w:after="13" w:line="299" w:lineRule="auto"/>
        <w:ind w:leftChars="200" w:left="386" w:right="-1"/>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 xml:space="preserve">オ　</w:t>
      </w:r>
      <w:r w:rsidRPr="00286E34">
        <w:rPr>
          <w:rFonts w:ascii="ＭＳ 明朝" w:eastAsia="ＭＳ 明朝" w:hAnsi="ＭＳ 明朝" w:cs="ＭＳ 明朝"/>
          <w:color w:val="000000"/>
          <w:sz w:val="22"/>
        </w:rPr>
        <w:t>暴力団又は暴力団員に対して資金等を提供し、又は便宜を供与する等、直接的又は積極的に暴力</w:t>
      </w:r>
    </w:p>
    <w:p w14:paraId="632BFCB3" w14:textId="5BD42216" w:rsidR="00286E34" w:rsidRPr="00774DA8" w:rsidRDefault="00286E34" w:rsidP="00B80EC3">
      <w:pPr>
        <w:widowControl/>
        <w:spacing w:after="13" w:line="299" w:lineRule="auto"/>
        <w:ind w:leftChars="200" w:left="386" w:right="-1" w:firstLineChars="100" w:firstLine="203"/>
        <w:jc w:val="left"/>
        <w:rPr>
          <w:rFonts w:ascii="ＭＳ 明朝" w:eastAsia="ＭＳ 明朝" w:hAnsi="ＭＳ 明朝" w:cs="ＭＳ 明朝"/>
          <w:color w:val="000000"/>
          <w:sz w:val="22"/>
        </w:rPr>
      </w:pPr>
      <w:r w:rsidRPr="00286E34">
        <w:rPr>
          <w:rFonts w:ascii="ＭＳ 明朝" w:eastAsia="ＭＳ 明朝" w:hAnsi="ＭＳ 明朝" w:cs="ＭＳ 明朝"/>
          <w:color w:val="000000"/>
          <w:sz w:val="22"/>
        </w:rPr>
        <w:t>団の維持運営に協力し、又は関与している者</w:t>
      </w:r>
      <w:r w:rsidRPr="00286E34">
        <w:rPr>
          <w:rFonts w:ascii="ＭＳ 明朝" w:eastAsia="ＭＳ 明朝" w:hAnsi="ＭＳ 明朝" w:cs="Century"/>
          <w:color w:val="000000"/>
          <w:sz w:val="22"/>
        </w:rPr>
        <w:t xml:space="preserve"> </w:t>
      </w:r>
      <w:r w:rsidRPr="00286E34">
        <w:rPr>
          <w:rFonts w:ascii="ＭＳ 明朝" w:eastAsia="ＭＳ 明朝" w:hAnsi="ＭＳ 明朝" w:cs="ＭＳ 明朝"/>
          <w:color w:val="000000"/>
          <w:sz w:val="22"/>
        </w:rPr>
        <w:t xml:space="preserve">   </w:t>
      </w:r>
    </w:p>
    <w:p w14:paraId="3C09D0E4" w14:textId="60B16391" w:rsidR="00286E34" w:rsidRPr="00774DA8" w:rsidRDefault="00075902" w:rsidP="00075902">
      <w:pPr>
        <w:widowControl/>
        <w:spacing w:after="13" w:line="299" w:lineRule="auto"/>
        <w:ind w:right="248" w:firstLineChars="200" w:firstLine="406"/>
        <w:jc w:val="left"/>
        <w:rPr>
          <w:rFonts w:ascii="ＭＳ 明朝" w:eastAsia="ＭＳ 明朝" w:hAnsi="ＭＳ 明朝" w:cs="ＭＳ 明朝"/>
          <w:color w:val="000000"/>
          <w:sz w:val="22"/>
        </w:rPr>
      </w:pPr>
      <w:r w:rsidRPr="00774DA8">
        <w:rPr>
          <w:rFonts w:ascii="ＭＳ 明朝" w:eastAsia="ＭＳ 明朝" w:hAnsi="ＭＳ 明朝" w:cs="ＭＳ 明朝" w:hint="eastAsia"/>
          <w:color w:val="000000"/>
          <w:sz w:val="22"/>
        </w:rPr>
        <w:t>カ</w:t>
      </w:r>
      <w:r w:rsidR="00286E34" w:rsidRPr="00286E34">
        <w:rPr>
          <w:rFonts w:ascii="ＭＳ 明朝" w:eastAsia="ＭＳ 明朝" w:hAnsi="ＭＳ 明朝" w:cs="ＭＳ 明朝"/>
          <w:color w:val="000000"/>
          <w:sz w:val="22"/>
        </w:rPr>
        <w:t xml:space="preserve"> 暴力団又は暴力団員と社会的に非難されるべき関係を有している者</w:t>
      </w:r>
      <w:r w:rsidR="00286E34" w:rsidRPr="00286E34">
        <w:rPr>
          <w:rFonts w:ascii="ＭＳ 明朝" w:eastAsia="ＭＳ 明朝" w:hAnsi="ＭＳ 明朝" w:cs="Century"/>
          <w:color w:val="000000"/>
          <w:sz w:val="22"/>
        </w:rPr>
        <w:t xml:space="preserve"> </w:t>
      </w:r>
      <w:r w:rsidR="00286E34" w:rsidRPr="00286E34">
        <w:rPr>
          <w:rFonts w:ascii="ＭＳ 明朝" w:eastAsia="ＭＳ 明朝" w:hAnsi="ＭＳ 明朝" w:cs="ＭＳ 明朝"/>
          <w:color w:val="000000"/>
          <w:sz w:val="22"/>
        </w:rPr>
        <w:t xml:space="preserve">   </w:t>
      </w:r>
    </w:p>
    <w:p w14:paraId="569BC58D" w14:textId="6973C7D0" w:rsidR="00286E34" w:rsidRPr="00774DA8" w:rsidRDefault="00286E34" w:rsidP="00075902">
      <w:pPr>
        <w:widowControl/>
        <w:spacing w:after="13" w:line="299" w:lineRule="auto"/>
        <w:ind w:right="248" w:firstLineChars="200" w:firstLine="406"/>
        <w:jc w:val="left"/>
        <w:rPr>
          <w:rFonts w:ascii="ＭＳ 明朝" w:eastAsia="ＭＳ 明朝" w:hAnsi="ＭＳ 明朝" w:cs="Century"/>
          <w:color w:val="000000"/>
          <w:sz w:val="22"/>
        </w:rPr>
      </w:pPr>
      <w:r w:rsidRPr="00286E34">
        <w:rPr>
          <w:rFonts w:ascii="ＭＳ 明朝" w:eastAsia="ＭＳ 明朝" w:hAnsi="ＭＳ 明朝" w:cs="ＭＳ 明朝"/>
          <w:color w:val="000000"/>
          <w:sz w:val="22"/>
        </w:rPr>
        <w:t>キ 暴力団又は暴力団員であることを知りながらこれらを利用している者</w:t>
      </w:r>
      <w:r w:rsidRPr="00286E34">
        <w:rPr>
          <w:rFonts w:ascii="ＭＳ 明朝" w:eastAsia="ＭＳ 明朝" w:hAnsi="ＭＳ 明朝" w:cs="Century"/>
          <w:color w:val="000000"/>
          <w:sz w:val="22"/>
        </w:rPr>
        <w:t xml:space="preserve"> </w:t>
      </w:r>
    </w:p>
    <w:p w14:paraId="62B2A928" w14:textId="77777777" w:rsidR="00774DA8" w:rsidRPr="00774DA8" w:rsidRDefault="00774DA8" w:rsidP="00774DA8">
      <w:pPr>
        <w:autoSpaceDE w:val="0"/>
        <w:autoSpaceDN w:val="0"/>
        <w:adjustRightInd w:val="0"/>
        <w:jc w:val="left"/>
        <w:rPr>
          <w:rFonts w:ascii="ＭＳ 明朝" w:eastAsia="ＭＳ 明朝" w:hAnsi="ＭＳ 明朝" w:cs="ＭＳ 明朝"/>
          <w:kern w:val="0"/>
          <w:sz w:val="22"/>
        </w:rPr>
      </w:pPr>
      <w:r w:rsidRPr="00774DA8">
        <w:rPr>
          <w:rFonts w:ascii="ＭＳ 明朝" w:eastAsia="ＭＳ 明朝" w:hAnsi="ＭＳ 明朝" w:cs="ＭＳ 明朝" w:hint="eastAsia"/>
          <w:kern w:val="0"/>
          <w:sz w:val="22"/>
        </w:rPr>
        <w:t>＜提出資料＞</w:t>
      </w:r>
    </w:p>
    <w:p w14:paraId="787050F7" w14:textId="6D65052F" w:rsidR="006837BD" w:rsidRPr="00286E34" w:rsidRDefault="00774DA8" w:rsidP="00B80EC3">
      <w:pPr>
        <w:widowControl/>
        <w:spacing w:after="13" w:line="299" w:lineRule="auto"/>
        <w:ind w:right="248"/>
        <w:jc w:val="left"/>
      </w:pPr>
      <w:r w:rsidRPr="00774DA8">
        <w:rPr>
          <w:rFonts w:ascii="ＭＳ 明朝" w:eastAsia="ＭＳ 明朝" w:hAnsi="ＭＳ 明朝" w:cs="ＭＳ 明朝" w:hint="eastAsia"/>
          <w:kern w:val="0"/>
          <w:sz w:val="22"/>
        </w:rPr>
        <w:t>営業概要書（様式第４号）</w:t>
      </w:r>
    </w:p>
    <w:sectPr w:rsidR="006837BD" w:rsidRPr="00286E34" w:rsidSect="00B80EC3">
      <w:headerReference w:type="default" r:id="rId7"/>
      <w:pgSz w:w="11906" w:h="16838" w:code="9"/>
      <w:pgMar w:top="851" w:right="1134" w:bottom="851" w:left="1134" w:header="794"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2002" w14:textId="77777777" w:rsidR="00B80EC3" w:rsidRDefault="00B80EC3" w:rsidP="00B80EC3">
      <w:r>
        <w:separator/>
      </w:r>
    </w:p>
  </w:endnote>
  <w:endnote w:type="continuationSeparator" w:id="0">
    <w:p w14:paraId="47C27F24" w14:textId="77777777" w:rsidR="00B80EC3" w:rsidRDefault="00B80EC3" w:rsidP="00B8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CF3C" w14:textId="77777777" w:rsidR="00B80EC3" w:rsidRDefault="00B80EC3" w:rsidP="00B80EC3">
      <w:r>
        <w:separator/>
      </w:r>
    </w:p>
  </w:footnote>
  <w:footnote w:type="continuationSeparator" w:id="0">
    <w:p w14:paraId="4D0672EC" w14:textId="77777777" w:rsidR="00B80EC3" w:rsidRDefault="00B80EC3" w:rsidP="00B8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28CB" w14:textId="0853BC2E" w:rsidR="00B80EC3" w:rsidRPr="00B80EC3" w:rsidRDefault="00B80EC3" w:rsidP="00B80EC3">
    <w:pPr>
      <w:widowControl/>
      <w:spacing w:after="39" w:line="259" w:lineRule="auto"/>
      <w:ind w:left="226"/>
      <w:jc w:val="left"/>
      <w:rPr>
        <w:rFonts w:ascii="ＭＳ 明朝" w:eastAsia="ＭＳ 明朝" w:hAnsi="ＭＳ 明朝" w:cs="Calibri"/>
        <w:color w:val="000000"/>
        <w:sz w:val="22"/>
      </w:rPr>
    </w:pPr>
    <w:r w:rsidRPr="00286E34">
      <w:rPr>
        <w:rFonts w:ascii="ＭＳ 明朝" w:eastAsia="ＭＳ 明朝" w:hAnsi="ＭＳ 明朝" w:cs="ＭＳ 明朝"/>
        <w:color w:val="000000"/>
        <w:sz w:val="22"/>
      </w:rPr>
      <w:t>別紙</w:t>
    </w:r>
    <w:r w:rsidRPr="00286E34">
      <w:rPr>
        <w:rFonts w:ascii="ＭＳ 明朝" w:eastAsia="ＭＳ 明朝" w:hAnsi="ＭＳ 明朝" w:cs="Century"/>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66"/>
    <w:multiLevelType w:val="hybridMultilevel"/>
    <w:tmpl w:val="CE6A3718"/>
    <w:lvl w:ilvl="0" w:tplc="82E035CA">
      <w:start w:val="1"/>
      <w:numFmt w:val="irohaFullWidth"/>
      <w:lvlText w:val="%1"/>
      <w:lvlJc w:val="left"/>
      <w:pPr>
        <w:ind w:left="1526" w:hanging="360"/>
      </w:pPr>
      <w:rPr>
        <w:rFonts w:ascii="ＭＳ 明朝" w:eastAsia="ＭＳ 明朝" w:hAnsi="ＭＳ 明朝" w:cs="ＭＳ 明朝" w:hint="default"/>
      </w:rPr>
    </w:lvl>
    <w:lvl w:ilvl="1" w:tplc="04090017" w:tentative="1">
      <w:start w:val="1"/>
      <w:numFmt w:val="aiueoFullWidth"/>
      <w:lvlText w:val="(%2)"/>
      <w:lvlJc w:val="left"/>
      <w:pPr>
        <w:ind w:left="2006" w:hanging="420"/>
      </w:pPr>
    </w:lvl>
    <w:lvl w:ilvl="2" w:tplc="04090011" w:tentative="1">
      <w:start w:val="1"/>
      <w:numFmt w:val="decimalEnclosedCircle"/>
      <w:lvlText w:val="%3"/>
      <w:lvlJc w:val="left"/>
      <w:pPr>
        <w:ind w:left="2426" w:hanging="420"/>
      </w:pPr>
    </w:lvl>
    <w:lvl w:ilvl="3" w:tplc="0409000F" w:tentative="1">
      <w:start w:val="1"/>
      <w:numFmt w:val="decimal"/>
      <w:lvlText w:val="%4."/>
      <w:lvlJc w:val="left"/>
      <w:pPr>
        <w:ind w:left="2846" w:hanging="420"/>
      </w:pPr>
    </w:lvl>
    <w:lvl w:ilvl="4" w:tplc="04090017" w:tentative="1">
      <w:start w:val="1"/>
      <w:numFmt w:val="aiueoFullWidth"/>
      <w:lvlText w:val="(%5)"/>
      <w:lvlJc w:val="left"/>
      <w:pPr>
        <w:ind w:left="3266" w:hanging="420"/>
      </w:pPr>
    </w:lvl>
    <w:lvl w:ilvl="5" w:tplc="04090011" w:tentative="1">
      <w:start w:val="1"/>
      <w:numFmt w:val="decimalEnclosedCircle"/>
      <w:lvlText w:val="%6"/>
      <w:lvlJc w:val="left"/>
      <w:pPr>
        <w:ind w:left="3686" w:hanging="420"/>
      </w:pPr>
    </w:lvl>
    <w:lvl w:ilvl="6" w:tplc="0409000F" w:tentative="1">
      <w:start w:val="1"/>
      <w:numFmt w:val="decimal"/>
      <w:lvlText w:val="%7."/>
      <w:lvlJc w:val="left"/>
      <w:pPr>
        <w:ind w:left="4106" w:hanging="420"/>
      </w:pPr>
    </w:lvl>
    <w:lvl w:ilvl="7" w:tplc="04090017" w:tentative="1">
      <w:start w:val="1"/>
      <w:numFmt w:val="aiueoFullWidth"/>
      <w:lvlText w:val="(%8)"/>
      <w:lvlJc w:val="left"/>
      <w:pPr>
        <w:ind w:left="4526" w:hanging="420"/>
      </w:pPr>
    </w:lvl>
    <w:lvl w:ilvl="8" w:tplc="04090011" w:tentative="1">
      <w:start w:val="1"/>
      <w:numFmt w:val="decimalEnclosedCircle"/>
      <w:lvlText w:val="%9"/>
      <w:lvlJc w:val="left"/>
      <w:pPr>
        <w:ind w:left="4946" w:hanging="420"/>
      </w:pPr>
    </w:lvl>
  </w:abstractNum>
  <w:abstractNum w:abstractNumId="1" w15:restartNumberingAfterBreak="0">
    <w:nsid w:val="19632DDC"/>
    <w:multiLevelType w:val="hybridMultilevel"/>
    <w:tmpl w:val="F4E22FDA"/>
    <w:lvl w:ilvl="0" w:tplc="046263E8">
      <w:start w:val="1"/>
      <w:numFmt w:val="decimalFullWidth"/>
      <w:lvlText w:val="%1"/>
      <w:lvlJc w:val="left"/>
      <w:pPr>
        <w:ind w:left="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449C42">
      <w:start w:val="1"/>
      <w:numFmt w:val="aiueoFullWidth"/>
      <w:lvlText w:val="%2"/>
      <w:lvlJc w:val="left"/>
      <w:pPr>
        <w:ind w:left="1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61A3624">
      <w:start w:val="1"/>
      <w:numFmt w:val="lowerRoman"/>
      <w:lvlText w:val="%3"/>
      <w:lvlJc w:val="left"/>
      <w:pPr>
        <w:ind w:left="1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0AEB388">
      <w:start w:val="1"/>
      <w:numFmt w:val="decimal"/>
      <w:lvlText w:val="%4"/>
      <w:lvlJc w:val="left"/>
      <w:pPr>
        <w:ind w:left="2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D41A96">
      <w:start w:val="1"/>
      <w:numFmt w:val="lowerLetter"/>
      <w:lvlText w:val="%5"/>
      <w:lvlJc w:val="left"/>
      <w:pPr>
        <w:ind w:left="3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E48832">
      <w:start w:val="1"/>
      <w:numFmt w:val="lowerRoman"/>
      <w:lvlText w:val="%6"/>
      <w:lvlJc w:val="left"/>
      <w:pPr>
        <w:ind w:left="3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267D22">
      <w:start w:val="1"/>
      <w:numFmt w:val="decimal"/>
      <w:lvlText w:val="%7"/>
      <w:lvlJc w:val="left"/>
      <w:pPr>
        <w:ind w:left="4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026FE8">
      <w:start w:val="1"/>
      <w:numFmt w:val="lowerLetter"/>
      <w:lvlText w:val="%8"/>
      <w:lvlJc w:val="left"/>
      <w:pPr>
        <w:ind w:left="5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EE137E">
      <w:start w:val="1"/>
      <w:numFmt w:val="lowerRoman"/>
      <w:lvlText w:val="%9"/>
      <w:lvlJc w:val="left"/>
      <w:pPr>
        <w:ind w:left="60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C21BC1"/>
    <w:multiLevelType w:val="hybridMultilevel"/>
    <w:tmpl w:val="FC60977C"/>
    <w:lvl w:ilvl="0" w:tplc="185E3E3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8AC018">
      <w:start w:val="4"/>
      <w:numFmt w:val="aiueoFullWidth"/>
      <w:lvlText w:val="%2"/>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BC0836A">
      <w:start w:val="1"/>
      <w:numFmt w:val="lowerRoman"/>
      <w:lvlText w:val="%3"/>
      <w:lvlJc w:val="left"/>
      <w:pPr>
        <w:ind w:left="1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881BD6">
      <w:start w:val="1"/>
      <w:numFmt w:val="decimal"/>
      <w:lvlText w:val="%4"/>
      <w:lvlJc w:val="left"/>
      <w:pPr>
        <w:ind w:left="2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B25300">
      <w:start w:val="1"/>
      <w:numFmt w:val="lowerLetter"/>
      <w:lvlText w:val="%5"/>
      <w:lvlJc w:val="left"/>
      <w:pPr>
        <w:ind w:left="3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D0A233E">
      <w:start w:val="1"/>
      <w:numFmt w:val="lowerRoman"/>
      <w:lvlText w:val="%6"/>
      <w:lvlJc w:val="left"/>
      <w:pPr>
        <w:ind w:left="39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3FC22AE">
      <w:start w:val="1"/>
      <w:numFmt w:val="decimal"/>
      <w:lvlText w:val="%7"/>
      <w:lvlJc w:val="left"/>
      <w:pPr>
        <w:ind w:left="46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EE0D54">
      <w:start w:val="1"/>
      <w:numFmt w:val="lowerLetter"/>
      <w:lvlText w:val="%8"/>
      <w:lvlJc w:val="left"/>
      <w:pPr>
        <w:ind w:left="53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6EF16E">
      <w:start w:val="1"/>
      <w:numFmt w:val="lowerRoman"/>
      <w:lvlText w:val="%9"/>
      <w:lvlJc w:val="left"/>
      <w:pPr>
        <w:ind w:left="60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44103792">
    <w:abstractNumId w:val="1"/>
  </w:num>
  <w:num w:numId="2" w16cid:durableId="1645158045">
    <w:abstractNumId w:val="2"/>
  </w:num>
  <w:num w:numId="3" w16cid:durableId="37404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34"/>
    <w:rsid w:val="00075902"/>
    <w:rsid w:val="000816F3"/>
    <w:rsid w:val="000B6C44"/>
    <w:rsid w:val="00101579"/>
    <w:rsid w:val="00286E34"/>
    <w:rsid w:val="0057438B"/>
    <w:rsid w:val="006837BD"/>
    <w:rsid w:val="006B744D"/>
    <w:rsid w:val="00774DA8"/>
    <w:rsid w:val="0099635D"/>
    <w:rsid w:val="00B80EC3"/>
    <w:rsid w:val="00BC025A"/>
    <w:rsid w:val="00C41258"/>
    <w:rsid w:val="00C905E9"/>
    <w:rsid w:val="00D200E0"/>
    <w:rsid w:val="00D715C7"/>
    <w:rsid w:val="00DD2015"/>
    <w:rsid w:val="00E4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6093CA"/>
  <w15:chartTrackingRefBased/>
  <w15:docId w15:val="{7DF676A5-63EC-4A15-8170-134E6577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E34"/>
    <w:pPr>
      <w:ind w:leftChars="400" w:left="840"/>
    </w:pPr>
  </w:style>
  <w:style w:type="paragraph" w:styleId="a4">
    <w:name w:val="header"/>
    <w:basedOn w:val="a"/>
    <w:link w:val="a5"/>
    <w:uiPriority w:val="99"/>
    <w:unhideWhenUsed/>
    <w:rsid w:val="00B80EC3"/>
    <w:pPr>
      <w:tabs>
        <w:tab w:val="center" w:pos="4252"/>
        <w:tab w:val="right" w:pos="8504"/>
      </w:tabs>
      <w:snapToGrid w:val="0"/>
    </w:pPr>
  </w:style>
  <w:style w:type="character" w:customStyle="1" w:styleId="a5">
    <w:name w:val="ヘッダー (文字)"/>
    <w:basedOn w:val="a0"/>
    <w:link w:val="a4"/>
    <w:uiPriority w:val="99"/>
    <w:rsid w:val="00B80EC3"/>
  </w:style>
  <w:style w:type="paragraph" w:styleId="a6">
    <w:name w:val="footer"/>
    <w:basedOn w:val="a"/>
    <w:link w:val="a7"/>
    <w:uiPriority w:val="99"/>
    <w:unhideWhenUsed/>
    <w:rsid w:val="00B80EC3"/>
    <w:pPr>
      <w:tabs>
        <w:tab w:val="center" w:pos="4252"/>
        <w:tab w:val="right" w:pos="8504"/>
      </w:tabs>
      <w:snapToGrid w:val="0"/>
    </w:pPr>
  </w:style>
  <w:style w:type="character" w:customStyle="1" w:styleId="a7">
    <w:name w:val="フッター (文字)"/>
    <w:basedOn w:val="a0"/>
    <w:link w:val="a6"/>
    <w:uiPriority w:val="99"/>
    <w:rsid w:val="00B8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智樹（玄海水産振興センター）</dc:creator>
  <cp:keywords/>
  <dc:description/>
  <cp:lastModifiedBy>川﨑　北斗（玄海水産振興センター）</cp:lastModifiedBy>
  <cp:revision>5</cp:revision>
  <dcterms:created xsi:type="dcterms:W3CDTF">2025-12-03T00:07:00Z</dcterms:created>
  <dcterms:modified xsi:type="dcterms:W3CDTF">2026-05-25T09:40:00Z</dcterms:modified>
</cp:coreProperties>
</file>