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1956"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ゴシック" w:eastAsia="ＭＳ ゴシック" w:hAnsi="ＭＳ ゴシック" w:cs="ＭＳ ゴシック"/>
        </w:rPr>
        <w:tab/>
      </w:r>
      <w:r w:rsidRPr="00692173">
        <w:rPr>
          <w:rFonts w:ascii="ＭＳ Ｐゴシック" w:eastAsia="ＭＳ Ｐゴシック" w:hAnsi="ＭＳ Ｐゴシック" w:cs="ＭＳ ゴシック"/>
          <w:sz w:val="24"/>
          <w:szCs w:val="24"/>
        </w:rPr>
        <w:tab/>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入　札　参　加　資　格　確　認　申　請　書</w:t>
      </w:r>
      <w:r w:rsidRPr="00692173">
        <w:rPr>
          <w:rFonts w:ascii="ＭＳ Ｐゴシック" w:eastAsia="ＭＳ Ｐゴシック" w:hAnsi="ＭＳ Ｐゴシック" w:cs="ＭＳ ゴシック"/>
          <w:sz w:val="24"/>
          <w:szCs w:val="24"/>
        </w:rPr>
        <w:tab/>
      </w:r>
    </w:p>
    <w:p w14:paraId="7F20C3FE" w14:textId="77777777" w:rsidR="00692173" w:rsidRPr="00692173" w:rsidRDefault="00692173" w:rsidP="00692173">
      <w:pPr>
        <w:spacing w:line="360" w:lineRule="exact"/>
        <w:ind w:firstLineChars="500" w:firstLine="120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令和　　年　　月　　日</w:t>
      </w:r>
    </w:p>
    <w:p w14:paraId="270BD99E"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t>佐賀県収支等命令者　　様</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p>
    <w:p w14:paraId="0CA83D1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所在地</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商号又は名称</w:t>
      </w:r>
    </w:p>
    <w:p w14:paraId="2D3B97A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ab/>
        <w:t>代表者氏名</w:t>
      </w:r>
    </w:p>
    <w:p w14:paraId="6234EF40"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事務担当者氏名及び連絡先電話番号</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入札参加資格者名簿登録番号（物品）</w:t>
      </w:r>
      <w:r w:rsidRPr="00692173">
        <w:rPr>
          <w:rFonts w:ascii="ＭＳ Ｐゴシック" w:eastAsia="ＭＳ Ｐゴシック" w:hAnsi="ＭＳ Ｐゴシック" w:cs="ＭＳ ゴシック"/>
          <w:sz w:val="24"/>
          <w:szCs w:val="24"/>
        </w:rPr>
        <w:tab/>
      </w:r>
    </w:p>
    <w:p w14:paraId="23CB5C7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 xml:space="preserve">第　</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号</w:t>
      </w:r>
    </w:p>
    <w:p w14:paraId="4BA62DF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p>
    <w:p w14:paraId="413F6C66" w14:textId="14F0F20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hint="eastAsia"/>
          <w:sz w:val="24"/>
          <w:szCs w:val="24"/>
        </w:rPr>
        <w:t xml:space="preserve">　</w:t>
      </w:r>
      <w:r w:rsidR="00AD1635">
        <w:rPr>
          <w:rFonts w:ascii="ＭＳ Ｐゴシック" w:eastAsia="ＭＳ Ｐゴシック" w:hAnsi="ＭＳ Ｐゴシック" w:cs="ＭＳ ゴシック" w:hint="eastAsia"/>
          <w:sz w:val="24"/>
          <w:szCs w:val="24"/>
        </w:rPr>
        <w:t>ドラフトチャンバー</w:t>
      </w:r>
      <w:r w:rsidRPr="00692173">
        <w:rPr>
          <w:rFonts w:ascii="ＭＳ Ｐゴシック" w:eastAsia="ＭＳ Ｐゴシック" w:hAnsi="ＭＳ Ｐゴシック" w:cs="ＭＳ ゴシック"/>
          <w:sz w:val="24"/>
          <w:szCs w:val="24"/>
        </w:rPr>
        <w:t>の購入に係る競争入札に参加したいので、営業概要書を添えて申請します。</w:t>
      </w:r>
    </w:p>
    <w:p w14:paraId="392E59F3"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なお、本申請書及び添付書類の記載事項については事実と相違ありません。</w:t>
      </w:r>
    </w:p>
    <w:p w14:paraId="423D9166"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また、下記の事項のいずれにも該当しない者であることを誓約いたします。県が必要な場合には、佐賀県警察本部に照会することについて承諾します。</w:t>
      </w:r>
    </w:p>
    <w:p w14:paraId="4EFFD2E4" w14:textId="77777777" w:rsidR="00692173" w:rsidRPr="00692173" w:rsidRDefault="00692173" w:rsidP="00692173">
      <w:pPr>
        <w:jc w:val="center"/>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記</w:t>
      </w:r>
    </w:p>
    <w:p w14:paraId="474A50B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１　地方自治法施行令（昭和２２年政令第１６号）第１６７条の４の規定に該当する者</w:t>
      </w:r>
    </w:p>
    <w:p w14:paraId="130839A6" w14:textId="77777777" w:rsidR="004974EB" w:rsidRDefault="00692173" w:rsidP="00692173">
      <w:pPr>
        <w:spacing w:line="360" w:lineRule="exact"/>
        <w:ind w:left="240" w:hangingChars="100" w:hanging="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２　会社更生法（平成１４年法律第１５４号）又は民事再生法（平成１１年法律第２２５号）に基づき</w:t>
      </w:r>
    </w:p>
    <w:p w14:paraId="0906644E" w14:textId="62CAA426" w:rsidR="00692173" w:rsidRPr="00692173" w:rsidRDefault="00692173" w:rsidP="004974EB">
      <w:pPr>
        <w:spacing w:line="360" w:lineRule="exact"/>
        <w:ind w:leftChars="50" w:left="225" w:hangingChars="50" w:hanging="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更生手続開始又は民事再生手続開始の申立てがなされている者</w:t>
      </w:r>
    </w:p>
    <w:p w14:paraId="5542BB2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３　開札の日の６か月前から現在までの間、金融機関等において手形又は小切手を不渡りし</w:t>
      </w:r>
      <w:r w:rsidRPr="00692173">
        <w:rPr>
          <w:rFonts w:ascii="ＭＳ Ｐゴシック" w:eastAsia="ＭＳ Ｐゴシック" w:hAnsi="ＭＳ Ｐゴシック" w:cs="ＭＳ ゴシック"/>
          <w:sz w:val="24"/>
          <w:szCs w:val="24"/>
        </w:rPr>
        <w:tab/>
        <w:t>た者</w:t>
      </w:r>
    </w:p>
    <w:p w14:paraId="7C13D269"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４　佐賀県発注の契約に係る指名停止措置若しくは入札参加資格停止措置を受けている者又は</w:t>
      </w:r>
    </w:p>
    <w:p w14:paraId="1F7C0C45" w14:textId="3D9841BD"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佐賀県発注の請負・委託等契約に係る入札参加一時停止措置要領に該当する者</w:t>
      </w:r>
    </w:p>
    <w:p w14:paraId="74EF6BE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５　自己又は自社の役員等が、次の各号のいずれかに該当する者、及び次の各号に掲げる者が、</w:t>
      </w:r>
    </w:p>
    <w:p w14:paraId="200CAADC" w14:textId="577E782E"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その経営に実質的に関与している法人その他の団体又は個人</w:t>
      </w:r>
    </w:p>
    <w:p w14:paraId="2103774A"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ア  暴力団（暴力団員による不当な行為の防止等に関する法律(平成３年法律第７７号）第２条</w:t>
      </w:r>
    </w:p>
    <w:p w14:paraId="1D0422A8"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第２号に規定する暴力団をいう。以下同じ。）</w:t>
      </w:r>
    </w:p>
    <w:p w14:paraId="42B2598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イ　暴力団員（暴力団員による不当な行為の防止等に関する法律第２条第６号に規定する暴力</w:t>
      </w:r>
    </w:p>
    <w:p w14:paraId="4F21695B"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団員をいう。以下同じ。）</w:t>
      </w:r>
    </w:p>
    <w:p w14:paraId="4FD3B5AE"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ウ　暴力団員でなくなった日から５年を経過しない者</w:t>
      </w:r>
    </w:p>
    <w:p w14:paraId="07EDA41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エ　自己、自社若しくは第三者の不正な利益を図る目的又は第三者に損害を与える目的をもっ</w:t>
      </w:r>
    </w:p>
    <w:p w14:paraId="42BCAB98"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て暴力団又は暴力団員を利用している者</w:t>
      </w:r>
    </w:p>
    <w:p w14:paraId="5B0FCA9F"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オ　暴力団又は暴力団員に対して資金等を提供し、又は便宜を供与するなど、直接的若し</w:t>
      </w:r>
      <w:r w:rsidRPr="00692173">
        <w:rPr>
          <w:rFonts w:ascii="ＭＳ Ｐゴシック" w:eastAsia="ＭＳ Ｐゴシック" w:hAnsi="ＭＳ Ｐゴシック" w:cs="ＭＳ ゴシック"/>
          <w:sz w:val="24"/>
          <w:szCs w:val="24"/>
        </w:rPr>
        <w:tab/>
        <w:t>くは</w:t>
      </w:r>
    </w:p>
    <w:p w14:paraId="07DD1EE4"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積極的に暴力団の維持運営に協力し、又は関与している者</w:t>
      </w:r>
    </w:p>
    <w:p w14:paraId="48F6BE3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カ　暴力団又は暴力団員と社会的に非難されるべき関係を有している者</w:t>
      </w:r>
    </w:p>
    <w:p w14:paraId="3CECE07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キ　暴力団又は暴力団員であることを知りながらこれらを利用している者</w:t>
      </w:r>
    </w:p>
    <w:p w14:paraId="666CC2F8"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６　機関の規則等を遵守せず、不正に関与している者</w:t>
      </w:r>
    </w:p>
    <w:p w14:paraId="7580A0B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７　内部監査、その他調査等において、取引帳簿の閲覧・提出等の要請に協力しない者</w:t>
      </w:r>
    </w:p>
    <w:p w14:paraId="62A1CF7D"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８　不正が認められた場合は、取引停止を含むいかなる処分を講じられ、異議がある者</w:t>
      </w:r>
    </w:p>
    <w:p w14:paraId="791015E1" w14:textId="7E668717" w:rsidR="007D78D6" w:rsidRPr="00692173" w:rsidRDefault="00692173" w:rsidP="00692173">
      <w:pPr>
        <w:spacing w:line="360" w:lineRule="exact"/>
      </w:pPr>
      <w:r w:rsidRPr="00692173">
        <w:rPr>
          <w:rFonts w:ascii="ＭＳ Ｐゴシック" w:eastAsia="ＭＳ Ｐゴシック" w:hAnsi="ＭＳ Ｐゴシック" w:cs="ＭＳ ゴシック"/>
          <w:sz w:val="24"/>
          <w:szCs w:val="24"/>
        </w:rPr>
        <w:t>９　構成員から不正な行為の依頼等があった場合に通報しない者</w:t>
      </w:r>
    </w:p>
    <w:sectPr w:rsidR="007D78D6" w:rsidRPr="00692173" w:rsidSect="00692173">
      <w:pgSz w:w="11906" w:h="16838"/>
      <w:pgMar w:top="1440"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73"/>
    <w:rsid w:val="004974EB"/>
    <w:rsid w:val="00692173"/>
    <w:rsid w:val="007D78D6"/>
    <w:rsid w:val="00AD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81CDC"/>
  <w15:chartTrackingRefBased/>
  <w15:docId w15:val="{B0C21ED8-0341-4AFA-B86F-C93A7CCF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07ED-D3D2-488C-8AE6-B40A5548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優直（工業技術センター）</dc:creator>
  <cp:keywords/>
  <dc:description/>
  <cp:lastModifiedBy>優直</cp:lastModifiedBy>
  <cp:revision>3</cp:revision>
  <cp:lastPrinted>2025-04-25T06:41:00Z</cp:lastPrinted>
  <dcterms:created xsi:type="dcterms:W3CDTF">2025-04-25T01:23:00Z</dcterms:created>
  <dcterms:modified xsi:type="dcterms:W3CDTF">2025-04-25T06:41:00Z</dcterms:modified>
</cp:coreProperties>
</file>