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EA1D" w14:textId="25AAD733" w:rsidR="0099512D" w:rsidRPr="001440D2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40D2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1440D2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1440D2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3F716E17" w14:textId="73AAEA14" w:rsidR="00F55BCB" w:rsidRPr="00112AD0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12AD0">
        <w:rPr>
          <w:rFonts w:ascii="ＭＳ ゴシック" w:eastAsia="ＭＳ ゴシック" w:hAnsi="ＭＳ ゴシック" w:hint="eastAsia"/>
          <w:sz w:val="22"/>
        </w:rPr>
        <w:t>下記の</w:t>
      </w:r>
      <w:r w:rsidR="00B23F7D">
        <w:rPr>
          <w:rFonts w:ascii="ＭＳ ゴシック" w:eastAsia="ＭＳ ゴシック" w:hAnsi="ＭＳ ゴシック" w:hint="eastAsia"/>
          <w:sz w:val="22"/>
        </w:rPr>
        <w:t>「</w:t>
      </w:r>
      <w:r w:rsidRPr="00112AD0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>
        <w:rPr>
          <w:rFonts w:ascii="ＭＳ ゴシック" w:eastAsia="ＭＳ ゴシック" w:hAnsi="ＭＳ ゴシック" w:hint="eastAsia"/>
          <w:sz w:val="22"/>
        </w:rPr>
        <w:t>」の中から</w:t>
      </w:r>
      <w:r w:rsidRPr="00112AD0">
        <w:rPr>
          <w:rFonts w:ascii="ＭＳ ゴシック" w:eastAsia="ＭＳ ゴシック" w:hAnsi="ＭＳ ゴシック" w:hint="eastAsia"/>
          <w:sz w:val="22"/>
        </w:rPr>
        <w:t>、</w:t>
      </w:r>
      <w:r w:rsidR="001374B6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>
        <w:rPr>
          <w:rFonts w:ascii="ＭＳ ゴシック" w:eastAsia="ＭＳ ゴシック" w:hAnsi="ＭＳ ゴシック" w:hint="eastAsia"/>
          <w:sz w:val="22"/>
        </w:rPr>
        <w:t>カリキュラム</w:t>
      </w:r>
      <w:r w:rsidR="00AA7F1A">
        <w:rPr>
          <w:rFonts w:ascii="ＭＳ ゴシック" w:eastAsia="ＭＳ ゴシック" w:hAnsi="ＭＳ ゴシック" w:hint="eastAsia"/>
          <w:sz w:val="22"/>
        </w:rPr>
        <w:t>を</w:t>
      </w:r>
      <w:r w:rsidR="00854290">
        <w:rPr>
          <w:rFonts w:ascii="ＭＳ ゴシック" w:eastAsia="ＭＳ ゴシック" w:hAnsi="ＭＳ ゴシック" w:hint="eastAsia"/>
          <w:sz w:val="22"/>
        </w:rPr>
        <w:t>検討の上、</w:t>
      </w:r>
      <w:r w:rsidRPr="00112AD0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112AD0">
        <w:rPr>
          <w:rFonts w:ascii="ＭＳ ゴシック" w:eastAsia="ＭＳ ゴシック" w:hAnsi="ＭＳ ゴシック" w:hint="eastAsia"/>
          <w:sz w:val="22"/>
        </w:rPr>
        <w:t>に</w:t>
      </w:r>
      <w:r w:rsidR="009F25AB">
        <w:rPr>
          <w:rFonts w:ascii="ＭＳ ゴシック" w:eastAsia="ＭＳ ゴシック" w:hAnsi="ＭＳ ゴシック" w:hint="eastAsia"/>
          <w:sz w:val="22"/>
        </w:rPr>
        <w:t>、</w:t>
      </w:r>
      <w:r w:rsidR="0015561A" w:rsidRPr="00112AD0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112AD0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112AD0">
        <w:rPr>
          <w:rFonts w:ascii="ＭＳ ゴシック" w:eastAsia="ＭＳ ゴシック" w:hAnsi="ＭＳ ゴシック" w:hint="eastAsia"/>
          <w:sz w:val="22"/>
        </w:rPr>
        <w:t>その他の欄に</w:t>
      </w:r>
      <w:r w:rsidR="00A85801">
        <w:rPr>
          <w:rFonts w:ascii="ＭＳ ゴシック" w:eastAsia="ＭＳ ゴシック" w:hAnsi="ＭＳ ゴシック" w:hint="eastAsia"/>
          <w:sz w:val="22"/>
        </w:rPr>
        <w:t>別紙</w:t>
      </w:r>
      <w:r w:rsidR="006F1CAC">
        <w:rPr>
          <w:rFonts w:ascii="ＭＳ ゴシック" w:eastAsia="ＭＳ ゴシック" w:hAnsi="ＭＳ ゴシック" w:hint="eastAsia"/>
          <w:sz w:val="22"/>
        </w:rPr>
        <w:t>「DXリテラシー標準項目の一覧」</w:t>
      </w:r>
      <w:r w:rsidR="00A85801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112AD0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>
        <w:rPr>
          <w:rFonts w:ascii="ＭＳ ゴシック" w:eastAsia="ＭＳ ゴシック" w:hAnsi="ＭＳ ゴシック" w:hint="eastAsia"/>
          <w:sz w:val="22"/>
        </w:rPr>
        <w:t>と</w:t>
      </w:r>
      <w:r w:rsidR="00DD52F7" w:rsidRPr="00112AD0">
        <w:rPr>
          <w:rFonts w:ascii="ＭＳ ゴシック" w:eastAsia="ＭＳ ゴシック" w:hAnsi="ＭＳ ゴシック" w:hint="eastAsia"/>
          <w:sz w:val="22"/>
        </w:rPr>
        <w:t>DXリテラシー標準</w:t>
      </w:r>
      <w:r w:rsidR="00DD52F7">
        <w:rPr>
          <w:rFonts w:ascii="ＭＳ ゴシック" w:eastAsia="ＭＳ ゴシック" w:hAnsi="ＭＳ ゴシック" w:hint="eastAsia"/>
          <w:sz w:val="22"/>
        </w:rPr>
        <w:t>の該当項目</w:t>
      </w:r>
      <w:r w:rsidR="00A23D3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112AD0">
        <w:rPr>
          <w:rFonts w:ascii="ＭＳ ゴシック" w:eastAsia="ＭＳ ゴシック" w:hAnsi="ＭＳ ゴシック" w:hint="eastAsia"/>
          <w:sz w:val="22"/>
        </w:rPr>
        <w:t>記載してください。</w:t>
      </w:r>
    </w:p>
    <w:p w14:paraId="6C856FF6" w14:textId="5B86907C" w:rsidR="00394B35" w:rsidRPr="001440D2" w:rsidRDefault="005D6DC7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12AD0">
        <w:rPr>
          <w:rFonts w:ascii="ＭＳ ゴシック" w:eastAsia="ＭＳ ゴシック" w:hAnsi="ＭＳ ゴシック" w:hint="eastAsia"/>
          <w:sz w:val="22"/>
        </w:rPr>
        <w:t>複数</w:t>
      </w:r>
      <w:r w:rsidR="00F011B6" w:rsidRPr="00112AD0">
        <w:rPr>
          <w:rFonts w:ascii="ＭＳ ゴシック" w:eastAsia="ＭＳ ゴシック" w:hAnsi="ＭＳ ゴシック" w:hint="eastAsia"/>
          <w:sz w:val="22"/>
        </w:rPr>
        <w:t>の</w:t>
      </w:r>
      <w:r w:rsidR="00E70B2F" w:rsidRPr="00112AD0">
        <w:rPr>
          <w:rFonts w:ascii="ＭＳ ゴシック" w:eastAsia="ＭＳ ゴシック" w:hAnsi="ＭＳ ゴシック" w:hint="eastAsia"/>
          <w:sz w:val="22"/>
        </w:rPr>
        <w:t>欄に</w:t>
      </w:r>
      <w:r w:rsidRPr="00112AD0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112AD0">
        <w:rPr>
          <w:rFonts w:ascii="ＭＳ ゴシック" w:eastAsia="ＭＳ ゴシック" w:hAnsi="ＭＳ ゴシック" w:hint="eastAsia"/>
          <w:sz w:val="22"/>
        </w:rPr>
        <w:t>いただいても</w:t>
      </w:r>
      <w:r w:rsidRPr="00112AD0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5F74B5" w:rsidRPr="001440D2" w14:paraId="43D9D2F9" w14:textId="77777777" w:rsidTr="00A7008E">
        <w:tc>
          <w:tcPr>
            <w:tcW w:w="9067" w:type="dxa"/>
          </w:tcPr>
          <w:p w14:paraId="6AA72DD0" w14:textId="49F0FAD1" w:rsidR="00015B02" w:rsidRPr="001440D2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1440D2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462B03" w:rsidRPr="001440D2" w14:paraId="016B25FF" w14:textId="77777777" w:rsidTr="00D0273F">
        <w:tc>
          <w:tcPr>
            <w:tcW w:w="9067" w:type="dxa"/>
          </w:tcPr>
          <w:p w14:paraId="3C90FF9C" w14:textId="77777777" w:rsidR="00462B03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A013C4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1440D2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56BCFF24" w14:textId="77777777" w:rsidTr="00D0273F">
        <w:tc>
          <w:tcPr>
            <w:tcW w:w="9067" w:type="dxa"/>
          </w:tcPr>
          <w:p w14:paraId="1A3FE41A" w14:textId="77777777" w:rsidR="00CA1030" w:rsidRPr="001440D2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1440D2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F52883" w:rsidRPr="00F52883">
              <w:rPr>
                <w:rFonts w:ascii="ＭＳ ゴシック" w:eastAsia="ＭＳ ゴシック" w:hAnsi="ＭＳ ゴシック" w:hint="eastAsia"/>
                <w:sz w:val="22"/>
              </w:rPr>
              <w:t>データ・デジタル技術を活用した顧客・ユーザー行動の分析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1440D2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6422E2D5" w14:textId="77777777" w:rsidTr="00D0273F">
        <w:tc>
          <w:tcPr>
            <w:tcW w:w="9067" w:type="dxa"/>
          </w:tcPr>
          <w:p w14:paraId="66EE07D3" w14:textId="51B7F16E" w:rsidR="00CA1030" w:rsidRPr="001440D2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1440D2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1440D2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02FC10B3" w14:textId="77777777" w:rsidTr="00D0273F">
        <w:tc>
          <w:tcPr>
            <w:tcW w:w="9067" w:type="dxa"/>
          </w:tcPr>
          <w:p w14:paraId="21700DBB" w14:textId="33AD08A2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1440D2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1440D2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A8473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1E9B9917" w14:textId="77777777" w:rsidTr="00D0273F">
        <w:tc>
          <w:tcPr>
            <w:tcW w:w="9067" w:type="dxa"/>
          </w:tcPr>
          <w:p w14:paraId="27E03553" w14:textId="5B604191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4070E1A" w14:textId="77777777" w:rsidTr="00D0273F">
        <w:tc>
          <w:tcPr>
            <w:tcW w:w="9067" w:type="dxa"/>
          </w:tcPr>
          <w:p w14:paraId="05D34DF7" w14:textId="05B140B9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6644CD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2B2DEE" w:rsidRPr="002B2DEE">
              <w:rPr>
                <w:rFonts w:ascii="ＭＳ ゴシック" w:eastAsia="ＭＳ ゴシック" w:hAnsi="ＭＳ ゴシック" w:hint="eastAsia"/>
                <w:sz w:val="22"/>
              </w:rPr>
              <w:t>生成ＡＩの活用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9D294EA" w14:textId="77777777" w:rsidTr="00D0273F">
        <w:tc>
          <w:tcPr>
            <w:tcW w:w="9067" w:type="dxa"/>
          </w:tcPr>
          <w:p w14:paraId="7E386BBD" w14:textId="16C04BD1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オフィスソフトの操作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C5140" w:rsidRPr="008C5140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8C5140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5C19E0D2" w14:textId="77777777" w:rsidTr="00D0273F">
        <w:tc>
          <w:tcPr>
            <w:tcW w:w="9067" w:type="dxa"/>
          </w:tcPr>
          <w:p w14:paraId="05450E26" w14:textId="6A5362C1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2139D85A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699C88E7" w14:textId="77777777" w:rsidTr="00D0273F">
        <w:tc>
          <w:tcPr>
            <w:tcW w:w="9067" w:type="dxa"/>
          </w:tcPr>
          <w:p w14:paraId="01106DA5" w14:textId="6A29593B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3A50D1E8" w14:textId="77777777" w:rsidTr="00D0273F">
        <w:tc>
          <w:tcPr>
            <w:tcW w:w="9067" w:type="dxa"/>
          </w:tcPr>
          <w:p w14:paraId="55D7BC9C" w14:textId="2ECB4008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02D5C65" w14:textId="77777777" w:rsidTr="00D0273F">
        <w:tc>
          <w:tcPr>
            <w:tcW w:w="9067" w:type="dxa"/>
          </w:tcPr>
          <w:p w14:paraId="3AE8E59C" w14:textId="54560515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1440D2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画像等の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デジタルデータを扱う際の著作権などのルール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C4BB2A5" w14:textId="77777777" w:rsidTr="005E37F7">
        <w:tc>
          <w:tcPr>
            <w:tcW w:w="9067" w:type="dxa"/>
          </w:tcPr>
          <w:p w14:paraId="3A7F8852" w14:textId="60133D4C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・その他</w:t>
            </w:r>
            <w:r w:rsidRPr="00112AD0">
              <w:rPr>
                <w:rFonts w:ascii="ＭＳ ゴシック" w:eastAsia="ＭＳ ゴシック" w:hAnsi="ＭＳ ゴシック" w:hint="eastAsia"/>
                <w:sz w:val="22"/>
              </w:rPr>
              <w:t>【項目　　　　】</w:t>
            </w:r>
          </w:p>
          <w:p w14:paraId="2742CD9C" w14:textId="3737618D" w:rsidR="00A8473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1440D2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4DAC2013" w:rsidR="00033FD1" w:rsidRPr="00112AD0" w:rsidRDefault="00ED29CB" w:rsidP="00B91F51">
      <w:pPr>
        <w:rPr>
          <w:rFonts w:ascii="ＭＳ ゴシック" w:eastAsia="ＭＳ ゴシック" w:hAnsi="ＭＳ ゴシック"/>
          <w:sz w:val="22"/>
        </w:rPr>
      </w:pPr>
      <w:r w:rsidRPr="00112AD0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112AD0">
        <w:rPr>
          <w:rFonts w:ascii="ＭＳ ゴシック" w:eastAsia="ＭＳ ゴシック" w:hAnsi="ＭＳ ゴシック" w:hint="eastAsia"/>
          <w:sz w:val="22"/>
        </w:rPr>
        <w:t>【項目】の番号は別紙のDXリテラシー標準のどの項目に該当するか示しています。</w:t>
      </w:r>
    </w:p>
    <w:p w14:paraId="62EC3C37" w14:textId="69169A99" w:rsidR="00D4778A" w:rsidRPr="00112AD0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112AD0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112AD0" w:rsidSect="001900B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92A9" w14:textId="77777777" w:rsidR="005F1F36" w:rsidRDefault="005F1F36" w:rsidP="001900B2">
      <w:r>
        <w:separator/>
      </w:r>
    </w:p>
  </w:endnote>
  <w:endnote w:type="continuationSeparator" w:id="0">
    <w:p w14:paraId="08481B49" w14:textId="77777777" w:rsidR="005F1F36" w:rsidRDefault="005F1F36" w:rsidP="001900B2">
      <w:r>
        <w:continuationSeparator/>
      </w:r>
    </w:p>
  </w:endnote>
  <w:endnote w:type="continuationNotice" w:id="1">
    <w:p w14:paraId="56427569" w14:textId="77777777" w:rsidR="005F1F36" w:rsidRDefault="005F1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0CD4" w14:textId="77777777" w:rsidR="005F1F36" w:rsidRDefault="005F1F36" w:rsidP="001900B2">
      <w:r>
        <w:separator/>
      </w:r>
    </w:p>
  </w:footnote>
  <w:footnote w:type="continuationSeparator" w:id="0">
    <w:p w14:paraId="66AEB34E" w14:textId="77777777" w:rsidR="005F1F36" w:rsidRDefault="005F1F36" w:rsidP="001900B2">
      <w:r>
        <w:continuationSeparator/>
      </w:r>
    </w:p>
  </w:footnote>
  <w:footnote w:type="continuationNotice" w:id="1">
    <w:p w14:paraId="40F5D88D" w14:textId="77777777" w:rsidR="005F1F36" w:rsidRDefault="005F1F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37E9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1F36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1CAC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1A16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0590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87E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馬渡　雛（産業人材課）</cp:lastModifiedBy>
  <cp:revision>81</cp:revision>
  <cp:lastPrinted>2023-11-16T04:38:00Z</cp:lastPrinted>
  <dcterms:created xsi:type="dcterms:W3CDTF">2023-11-16T04:34:00Z</dcterms:created>
  <dcterms:modified xsi:type="dcterms:W3CDTF">2025-10-06T01:12:00Z</dcterms:modified>
</cp:coreProperties>
</file>