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2538" w14:textId="63E437D7" w:rsidR="005122DE" w:rsidRDefault="00325B77">
      <w:pPr>
        <w:rPr>
          <w:rFonts w:ascii="ＭＳ 明朝" w:eastAsia="ＭＳ 明朝" w:hAnsi="ＭＳ 明朝"/>
          <w:sz w:val="22"/>
        </w:rPr>
      </w:pPr>
      <w:r w:rsidRPr="00BC7D09">
        <w:rPr>
          <w:rFonts w:ascii="ＭＳ 明朝" w:eastAsia="ＭＳ 明朝" w:hAnsi="ＭＳ 明朝" w:hint="eastAsia"/>
          <w:sz w:val="22"/>
        </w:rPr>
        <w:t>（</w:t>
      </w:r>
      <w:r w:rsidR="00C70231" w:rsidRPr="00BC7D09">
        <w:rPr>
          <w:rFonts w:ascii="ＭＳ 明朝" w:eastAsia="ＭＳ 明朝" w:hAnsi="ＭＳ 明朝" w:hint="eastAsia"/>
          <w:sz w:val="22"/>
        </w:rPr>
        <w:t>様式第</w:t>
      </w:r>
      <w:r w:rsidR="00BB284A" w:rsidRPr="00BC7D09">
        <w:rPr>
          <w:rFonts w:ascii="ＭＳ 明朝" w:eastAsia="ＭＳ 明朝" w:hAnsi="ＭＳ 明朝" w:hint="eastAsia"/>
          <w:sz w:val="22"/>
        </w:rPr>
        <w:t>１１</w:t>
      </w:r>
      <w:r w:rsidRPr="00BC7D09">
        <w:rPr>
          <w:rFonts w:ascii="ＭＳ 明朝" w:eastAsia="ＭＳ 明朝" w:hAnsi="ＭＳ 明朝" w:hint="eastAsia"/>
          <w:sz w:val="22"/>
        </w:rPr>
        <w:t>号</w:t>
      </w:r>
      <w:r w:rsidRPr="00325B77">
        <w:rPr>
          <w:rFonts w:ascii="ＭＳ 明朝" w:eastAsia="ＭＳ 明朝" w:hAnsi="ＭＳ 明朝" w:hint="eastAsia"/>
          <w:sz w:val="22"/>
        </w:rPr>
        <w:t>）</w:t>
      </w:r>
    </w:p>
    <w:p w14:paraId="725C7DBA" w14:textId="77777777" w:rsidR="00325B77" w:rsidRDefault="00325B77">
      <w:pPr>
        <w:rPr>
          <w:rFonts w:ascii="ＭＳ 明朝" w:eastAsia="ＭＳ 明朝" w:hAnsi="ＭＳ 明朝"/>
          <w:sz w:val="22"/>
        </w:rPr>
      </w:pPr>
    </w:p>
    <w:p w14:paraId="61504519" w14:textId="77777777" w:rsidR="00325B77" w:rsidRPr="00325B77" w:rsidRDefault="004D12BF" w:rsidP="00325B77">
      <w:pPr>
        <w:jc w:val="center"/>
        <w:rPr>
          <w:rFonts w:ascii="ＭＳ 明朝" w:eastAsia="ＭＳ 明朝" w:hAnsi="ＭＳ 明朝"/>
          <w:sz w:val="28"/>
          <w:szCs w:val="28"/>
        </w:rPr>
      </w:pPr>
      <w:r>
        <w:rPr>
          <w:rFonts w:ascii="ＭＳ 明朝" w:eastAsia="ＭＳ 明朝" w:hAnsi="ＭＳ 明朝" w:cs="ＭＳ Ｐゴシック" w:hint="eastAsia"/>
          <w:spacing w:val="2"/>
          <w:sz w:val="28"/>
          <w:szCs w:val="28"/>
        </w:rPr>
        <w:t xml:space="preserve">災　害　発　生　</w:t>
      </w:r>
      <w:r w:rsidR="00325B77" w:rsidRPr="00325B77">
        <w:rPr>
          <w:rFonts w:ascii="ＭＳ 明朝" w:eastAsia="ＭＳ 明朝" w:hAnsi="ＭＳ 明朝" w:hint="eastAsia"/>
          <w:sz w:val="28"/>
          <w:szCs w:val="28"/>
        </w:rPr>
        <w:t>届</w:t>
      </w:r>
    </w:p>
    <w:p w14:paraId="5F77CC16" w14:textId="77777777" w:rsidR="00325B77" w:rsidRDefault="00325B77">
      <w:pPr>
        <w:rPr>
          <w:rFonts w:ascii="ＭＳ 明朝" w:eastAsia="ＭＳ 明朝" w:hAnsi="ＭＳ 明朝"/>
          <w:sz w:val="22"/>
        </w:rPr>
      </w:pPr>
    </w:p>
    <w:p w14:paraId="11DD5970" w14:textId="77777777" w:rsidR="00325B77" w:rsidRDefault="00325B77" w:rsidP="00325B77">
      <w:pPr>
        <w:jc w:val="right"/>
        <w:rPr>
          <w:rFonts w:ascii="ＭＳ 明朝" w:eastAsia="ＭＳ 明朝" w:hAnsi="ＭＳ 明朝"/>
          <w:sz w:val="22"/>
        </w:rPr>
      </w:pPr>
      <w:r>
        <w:rPr>
          <w:rFonts w:ascii="ＭＳ 明朝" w:eastAsia="ＭＳ 明朝" w:hAnsi="ＭＳ 明朝" w:hint="eastAsia"/>
          <w:sz w:val="22"/>
        </w:rPr>
        <w:t>年　　月　　日</w:t>
      </w:r>
    </w:p>
    <w:p w14:paraId="73BCD14F" w14:textId="77777777" w:rsidR="00325B77" w:rsidRDefault="00325B77">
      <w:pPr>
        <w:rPr>
          <w:rFonts w:ascii="ＭＳ 明朝" w:eastAsia="ＭＳ 明朝" w:hAnsi="ＭＳ 明朝"/>
          <w:sz w:val="22"/>
        </w:rPr>
      </w:pPr>
    </w:p>
    <w:p w14:paraId="2DB6C9AC" w14:textId="77777777" w:rsidR="00325B77" w:rsidRDefault="00225514">
      <w:pPr>
        <w:rPr>
          <w:rFonts w:ascii="ＭＳ 明朝" w:eastAsia="ＭＳ 明朝" w:hAnsi="ＭＳ 明朝"/>
          <w:sz w:val="22"/>
        </w:rPr>
      </w:pPr>
      <w:r>
        <w:rPr>
          <w:rFonts w:ascii="ＭＳ 明朝" w:eastAsia="ＭＳ 明朝" w:hAnsi="ＭＳ 明朝" w:hint="eastAsia"/>
          <w:sz w:val="22"/>
        </w:rPr>
        <w:t>佐賀県　県土整備</w:t>
      </w:r>
      <w:r w:rsidR="00325B77">
        <w:rPr>
          <w:rFonts w:ascii="ＭＳ 明朝" w:eastAsia="ＭＳ 明朝" w:hAnsi="ＭＳ 明朝" w:hint="eastAsia"/>
          <w:sz w:val="22"/>
        </w:rPr>
        <w:t>部長　様</w:t>
      </w:r>
    </w:p>
    <w:p w14:paraId="58639CA1" w14:textId="77777777" w:rsidR="00325B77" w:rsidRDefault="00325B77">
      <w:pPr>
        <w:rPr>
          <w:rFonts w:ascii="ＭＳ 明朝" w:eastAsia="ＭＳ 明朝" w:hAnsi="ＭＳ 明朝"/>
          <w:sz w:val="22"/>
        </w:rPr>
      </w:pPr>
    </w:p>
    <w:p w14:paraId="007CC1D5" w14:textId="77777777" w:rsidR="00325B77" w:rsidRDefault="00325B77">
      <w:pPr>
        <w:rPr>
          <w:rFonts w:ascii="ＭＳ 明朝" w:eastAsia="ＭＳ 明朝" w:hAnsi="ＭＳ 明朝"/>
          <w:sz w:val="22"/>
        </w:rPr>
      </w:pPr>
    </w:p>
    <w:p w14:paraId="4D24A6B9" w14:textId="77777777" w:rsidR="00325B77" w:rsidRPr="009A0C03" w:rsidRDefault="00325B77" w:rsidP="005032CF">
      <w:pPr>
        <w:ind w:firstLineChars="1770" w:firstLine="4190"/>
        <w:rPr>
          <w:rFonts w:ascii="ＭＳ 明朝" w:eastAsia="ＭＳ 明朝" w:hAnsi="ＭＳ 明朝"/>
          <w:sz w:val="22"/>
          <w:u w:val="single"/>
        </w:rPr>
      </w:pPr>
      <w:r w:rsidRPr="009A0C03">
        <w:rPr>
          <w:rFonts w:ascii="ＭＳ 明朝" w:eastAsia="ＭＳ 明朝" w:hAnsi="ＭＳ 明朝" w:hint="eastAsia"/>
          <w:sz w:val="22"/>
          <w:u w:val="single"/>
        </w:rPr>
        <w:t xml:space="preserve">住所　　　　　　　　　　　　　　　　　　</w:t>
      </w:r>
    </w:p>
    <w:p w14:paraId="121CF6B4"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氏名又は名称及び</w:t>
      </w:r>
    </w:p>
    <w:p w14:paraId="7C31211E"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法人にあっては、</w:t>
      </w:r>
    </w:p>
    <w:p w14:paraId="03D071EA" w14:textId="77777777" w:rsidR="00325B77" w:rsidRPr="009A0C03" w:rsidRDefault="00325B77" w:rsidP="00325B77">
      <w:pPr>
        <w:ind w:firstLineChars="1775" w:firstLine="4202"/>
        <w:rPr>
          <w:rFonts w:ascii="ＭＳ 明朝" w:eastAsia="ＭＳ 明朝" w:hAnsi="ＭＳ 明朝"/>
          <w:sz w:val="22"/>
          <w:u w:val="single"/>
        </w:rPr>
      </w:pPr>
      <w:r w:rsidRPr="009A0C03">
        <w:rPr>
          <w:rFonts w:ascii="ＭＳ 明朝" w:eastAsia="ＭＳ 明朝" w:hAnsi="ＭＳ 明朝" w:hint="eastAsia"/>
          <w:sz w:val="22"/>
          <w:u w:val="single"/>
        </w:rPr>
        <w:t xml:space="preserve">その代表者の氏名　　　　　　　　　　　</w:t>
      </w:r>
      <w:r w:rsidR="006804E2">
        <w:rPr>
          <w:rFonts w:ascii="ＭＳ 明朝" w:eastAsia="ＭＳ 明朝" w:hAnsi="ＭＳ 明朝" w:hint="eastAsia"/>
          <w:sz w:val="22"/>
          <w:u w:val="single"/>
        </w:rPr>
        <w:t xml:space="preserve">　</w:t>
      </w:r>
    </w:p>
    <w:p w14:paraId="6EAED4C7" w14:textId="77777777" w:rsidR="00325B77" w:rsidRDefault="009A0C03" w:rsidP="009A0C03">
      <w:pPr>
        <w:autoSpaceDE w:val="0"/>
        <w:autoSpaceDN w:val="0"/>
        <w:spacing w:line="260" w:lineRule="exact"/>
        <w:ind w:firstLineChars="1770" w:firstLine="4190"/>
        <w:jc w:val="left"/>
        <w:rPr>
          <w:rFonts w:ascii="ＭＳ 明朝" w:eastAsia="ＭＳ 明朝" w:hAnsi="ＭＳ 明朝"/>
          <w:sz w:val="22"/>
        </w:rPr>
      </w:pPr>
      <w:r>
        <w:rPr>
          <w:rFonts w:ascii="ＭＳ 明朝" w:eastAsia="ＭＳ 明朝" w:hAnsi="ＭＳ 明朝" w:hint="eastAsia"/>
          <w:sz w:val="22"/>
        </w:rPr>
        <w:t>電話番号（　　　　　　　　　　　　　　）</w:t>
      </w:r>
    </w:p>
    <w:p w14:paraId="4425CE07" w14:textId="77777777" w:rsidR="009A0C03" w:rsidRDefault="009A0C03" w:rsidP="00325B77">
      <w:pPr>
        <w:autoSpaceDE w:val="0"/>
        <w:autoSpaceDN w:val="0"/>
        <w:spacing w:line="260" w:lineRule="exact"/>
        <w:jc w:val="left"/>
        <w:rPr>
          <w:rFonts w:ascii="ＭＳ 明朝" w:eastAsia="ＭＳ 明朝" w:hAnsi="ＭＳ 明朝"/>
          <w:sz w:val="22"/>
        </w:rPr>
      </w:pPr>
    </w:p>
    <w:p w14:paraId="795DC692" w14:textId="77777777" w:rsidR="00325B77" w:rsidRDefault="00325B77" w:rsidP="00325B77">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w:t>
      </w:r>
      <w:r w:rsidR="00191E6F">
        <w:rPr>
          <w:rFonts w:ascii="ＭＳ 明朝" w:eastAsia="ＭＳ 明朝" w:hAnsi="ＭＳ 明朝" w:cs="Times New Roman" w:hint="eastAsia"/>
          <w:spacing w:val="5"/>
          <w:sz w:val="22"/>
        </w:rPr>
        <w:t>工事建設発生土処理施設認定要領</w:t>
      </w:r>
      <w:r w:rsidR="00127D6E">
        <w:rPr>
          <w:rFonts w:ascii="ＭＳ 明朝" w:eastAsia="ＭＳ 明朝" w:hAnsi="ＭＳ 明朝" w:cs="Times New Roman" w:hint="eastAsia"/>
          <w:spacing w:val="5"/>
          <w:sz w:val="22"/>
        </w:rPr>
        <w:t>第</w:t>
      </w:r>
      <w:r w:rsidR="00074966">
        <w:rPr>
          <w:rFonts w:ascii="ＭＳ 明朝" w:eastAsia="ＭＳ 明朝" w:hAnsi="ＭＳ 明朝" w:cs="Times New Roman" w:hint="eastAsia"/>
          <w:color w:val="000000" w:themeColor="text1"/>
          <w:spacing w:val="5"/>
          <w:sz w:val="22"/>
        </w:rPr>
        <w:t>１</w:t>
      </w:r>
      <w:r w:rsidR="00846727">
        <w:rPr>
          <w:rFonts w:ascii="ＭＳ 明朝" w:eastAsia="ＭＳ 明朝" w:hAnsi="ＭＳ 明朝" w:cs="Times New Roman" w:hint="eastAsia"/>
          <w:color w:val="000000" w:themeColor="text1"/>
          <w:spacing w:val="5"/>
          <w:sz w:val="22"/>
        </w:rPr>
        <w:t>６</w:t>
      </w:r>
      <w:r w:rsidR="00F275F5">
        <w:rPr>
          <w:rFonts w:ascii="ＭＳ 明朝" w:eastAsia="ＭＳ 明朝" w:hAnsi="ＭＳ 明朝" w:cs="Times New Roman" w:hint="eastAsia"/>
          <w:spacing w:val="5"/>
          <w:sz w:val="22"/>
        </w:rPr>
        <w:t>条</w:t>
      </w:r>
      <w:r w:rsidR="00191E6F">
        <w:rPr>
          <w:rFonts w:ascii="ＭＳ 明朝" w:eastAsia="ＭＳ 明朝" w:hAnsi="ＭＳ 明朝" w:cs="Times New Roman" w:hint="eastAsia"/>
          <w:spacing w:val="5"/>
          <w:sz w:val="22"/>
        </w:rPr>
        <w:t>の規定により</w:t>
      </w:r>
      <w:r w:rsidR="005D38B1">
        <w:rPr>
          <w:rFonts w:ascii="ＭＳ 明朝" w:eastAsia="ＭＳ 明朝" w:hAnsi="ＭＳ 明朝" w:cs="Times New Roman" w:hint="eastAsia"/>
          <w:spacing w:val="5"/>
          <w:sz w:val="22"/>
        </w:rPr>
        <w:t>認定を受けた処理施設</w:t>
      </w:r>
      <w:r w:rsidR="004D12BF">
        <w:rPr>
          <w:rFonts w:ascii="ＭＳ 明朝" w:eastAsia="ＭＳ 明朝" w:hAnsi="ＭＳ 明朝" w:cs="Times New Roman" w:hint="eastAsia"/>
          <w:spacing w:val="5"/>
          <w:sz w:val="22"/>
        </w:rPr>
        <w:t>に係る区域において次のとおり災害が発生しましたので</w:t>
      </w:r>
      <w:r w:rsidR="0094520F">
        <w:rPr>
          <w:rFonts w:ascii="ＭＳ 明朝" w:eastAsia="ＭＳ 明朝" w:hAnsi="ＭＳ 明朝" w:cs="Times New Roman" w:hint="eastAsia"/>
          <w:spacing w:val="5"/>
          <w:sz w:val="22"/>
        </w:rPr>
        <w:t>（災害が発生する恐れがありますので）</w:t>
      </w:r>
      <w:r w:rsidR="004D12BF">
        <w:rPr>
          <w:rFonts w:ascii="ＭＳ 明朝" w:eastAsia="ＭＳ 明朝" w:hAnsi="ＭＳ 明朝" w:cs="Times New Roman" w:hint="eastAsia"/>
          <w:spacing w:val="5"/>
          <w:sz w:val="22"/>
        </w:rPr>
        <w:t>、</w:t>
      </w:r>
      <w:r w:rsidR="00191E6F">
        <w:rPr>
          <w:rFonts w:ascii="ＭＳ 明朝" w:eastAsia="ＭＳ 明朝" w:hAnsi="ＭＳ 明朝" w:cs="Times New Roman" w:hint="eastAsia"/>
          <w:spacing w:val="5"/>
          <w:sz w:val="22"/>
        </w:rPr>
        <w:t>届け出</w:t>
      </w:r>
      <w:r w:rsidRPr="005B466D">
        <w:rPr>
          <w:rFonts w:ascii="ＭＳ 明朝" w:eastAsia="ＭＳ 明朝" w:hAnsi="ＭＳ 明朝" w:cs="Times New Roman" w:hint="eastAsia"/>
          <w:spacing w:val="5"/>
          <w:sz w:val="22"/>
        </w:rPr>
        <w:t>ます。</w:t>
      </w:r>
    </w:p>
    <w:p w14:paraId="1D97BBB0" w14:textId="77777777" w:rsidR="00325B77" w:rsidRDefault="00325B77" w:rsidP="00325B77">
      <w:pPr>
        <w:rPr>
          <w:rFonts w:ascii="ＭＳ 明朝" w:eastAsia="ＭＳ 明朝" w:hAnsi="ＭＳ 明朝"/>
          <w:sz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6617"/>
      </w:tblGrid>
      <w:tr w:rsidR="005032CF" w:rsidRPr="005B466D" w14:paraId="163BD190" w14:textId="77777777" w:rsidTr="004D12BF">
        <w:trPr>
          <w:trHeight w:val="643"/>
        </w:trPr>
        <w:tc>
          <w:tcPr>
            <w:tcW w:w="2499" w:type="dxa"/>
            <w:vAlign w:val="center"/>
          </w:tcPr>
          <w:p w14:paraId="61081119"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定</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年</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月</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日</w:t>
            </w:r>
          </w:p>
          <w:p w14:paraId="0D84D4D6"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番　　　</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号</w:t>
            </w:r>
          </w:p>
        </w:tc>
        <w:tc>
          <w:tcPr>
            <w:tcW w:w="6617" w:type="dxa"/>
            <w:vAlign w:val="center"/>
          </w:tcPr>
          <w:p w14:paraId="3BE5C6AC"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p>
          <w:p w14:paraId="79037F69"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5032CF" w:rsidRPr="005B466D" w14:paraId="5D9DE4EB" w14:textId="77777777" w:rsidTr="004D12BF">
        <w:trPr>
          <w:trHeight w:val="697"/>
        </w:trPr>
        <w:tc>
          <w:tcPr>
            <w:tcW w:w="2499" w:type="dxa"/>
            <w:vAlign w:val="center"/>
          </w:tcPr>
          <w:p w14:paraId="0FE342E1" w14:textId="77777777" w:rsidR="005032CF" w:rsidRDefault="004D12BF" w:rsidP="009A0C03">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災害発生</w:t>
            </w:r>
            <w:r w:rsidR="00312EDB">
              <w:rPr>
                <w:rFonts w:ascii="ＭＳ 明朝" w:eastAsia="ＭＳ 明朝" w:hAnsi="ＭＳ 明朝" w:cs="Times New Roman" w:hint="eastAsia"/>
                <w:spacing w:val="5"/>
                <w:sz w:val="22"/>
              </w:rPr>
              <w:t>年月日</w:t>
            </w:r>
          </w:p>
        </w:tc>
        <w:tc>
          <w:tcPr>
            <w:tcW w:w="6617" w:type="dxa"/>
            <w:vAlign w:val="center"/>
          </w:tcPr>
          <w:p w14:paraId="1C8962BE"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5032CF" w:rsidRPr="005B466D" w14:paraId="2360D586" w14:textId="77777777" w:rsidTr="00E927A5">
        <w:trPr>
          <w:trHeight w:val="1154"/>
        </w:trPr>
        <w:tc>
          <w:tcPr>
            <w:tcW w:w="2499" w:type="dxa"/>
            <w:vAlign w:val="center"/>
          </w:tcPr>
          <w:p w14:paraId="0D63F9AB"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4F6DD6FC" w14:textId="77777777" w:rsidR="005032CF" w:rsidRDefault="004D12B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災害発生の区域</w:t>
            </w:r>
          </w:p>
          <w:p w14:paraId="43DD4E6C"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tc>
        <w:tc>
          <w:tcPr>
            <w:tcW w:w="6617" w:type="dxa"/>
            <w:vAlign w:val="center"/>
          </w:tcPr>
          <w:p w14:paraId="1C166D03"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9A0C03" w:rsidRPr="005B466D" w14:paraId="44DF8A34" w14:textId="77777777" w:rsidTr="003E181C">
        <w:trPr>
          <w:trHeight w:val="986"/>
        </w:trPr>
        <w:tc>
          <w:tcPr>
            <w:tcW w:w="2499" w:type="dxa"/>
            <w:vAlign w:val="center"/>
          </w:tcPr>
          <w:p w14:paraId="54EC2974"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02FF34B1"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13950CD9" w14:textId="77777777" w:rsidR="009A0C03" w:rsidRDefault="004D12BF" w:rsidP="004D12BF">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被害の</w:t>
            </w:r>
            <w:r w:rsidR="00AB0163">
              <w:rPr>
                <w:rFonts w:ascii="ＭＳ 明朝" w:eastAsia="ＭＳ 明朝" w:hAnsi="ＭＳ 明朝" w:cs="Times New Roman" w:hint="eastAsia"/>
                <w:spacing w:val="5"/>
                <w:sz w:val="22"/>
              </w:rPr>
              <w:t>原因・</w:t>
            </w:r>
            <w:r>
              <w:rPr>
                <w:rFonts w:ascii="ＭＳ 明朝" w:eastAsia="ＭＳ 明朝" w:hAnsi="ＭＳ 明朝" w:cs="Times New Roman" w:hint="eastAsia"/>
                <w:spacing w:val="5"/>
                <w:sz w:val="22"/>
              </w:rPr>
              <w:t>状況</w:t>
            </w:r>
          </w:p>
          <w:p w14:paraId="581A8A32"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0D3474D6"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tc>
        <w:tc>
          <w:tcPr>
            <w:tcW w:w="6617" w:type="dxa"/>
            <w:vAlign w:val="center"/>
          </w:tcPr>
          <w:p w14:paraId="3072F2F6" w14:textId="77777777" w:rsidR="009A0C03" w:rsidRPr="005B466D" w:rsidRDefault="009A0C03" w:rsidP="00547791">
            <w:pPr>
              <w:autoSpaceDE w:val="0"/>
              <w:autoSpaceDN w:val="0"/>
              <w:spacing w:line="260" w:lineRule="exact"/>
              <w:jc w:val="center"/>
              <w:rPr>
                <w:rFonts w:ascii="ＭＳ 明朝" w:eastAsia="ＭＳ 明朝" w:hAnsi="ＭＳ 明朝" w:cs="Times New Roman"/>
                <w:spacing w:val="5"/>
                <w:sz w:val="22"/>
              </w:rPr>
            </w:pPr>
          </w:p>
        </w:tc>
      </w:tr>
      <w:tr w:rsidR="009A0C03" w:rsidRPr="005B466D" w14:paraId="2DB94AE6" w14:textId="77777777" w:rsidTr="003E181C">
        <w:trPr>
          <w:trHeight w:val="996"/>
        </w:trPr>
        <w:tc>
          <w:tcPr>
            <w:tcW w:w="2499" w:type="dxa"/>
            <w:vAlign w:val="center"/>
          </w:tcPr>
          <w:p w14:paraId="4EC5C7A1"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1488440E"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4AA79B63" w14:textId="77777777" w:rsidR="00E927A5" w:rsidRDefault="00E927A5" w:rsidP="004D12BF">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応急措置の状況</w:t>
            </w:r>
          </w:p>
          <w:p w14:paraId="1B00F7B0" w14:textId="77777777" w:rsidR="009A0C03" w:rsidRDefault="00E927A5" w:rsidP="004D12BF">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復旧の</w:t>
            </w:r>
            <w:r w:rsidR="004D12BF">
              <w:rPr>
                <w:rFonts w:ascii="ＭＳ 明朝" w:eastAsia="ＭＳ 明朝" w:hAnsi="ＭＳ 明朝" w:cs="Times New Roman" w:hint="eastAsia"/>
                <w:spacing w:val="5"/>
                <w:sz w:val="22"/>
              </w:rPr>
              <w:t>方法</w:t>
            </w:r>
          </w:p>
          <w:p w14:paraId="0F2AE2CC" w14:textId="77777777" w:rsidR="009A0C03" w:rsidRDefault="009A0C03" w:rsidP="009A0C03">
            <w:pPr>
              <w:autoSpaceDE w:val="0"/>
              <w:autoSpaceDN w:val="0"/>
              <w:spacing w:line="260" w:lineRule="exact"/>
              <w:rPr>
                <w:rFonts w:ascii="ＭＳ 明朝" w:eastAsia="ＭＳ 明朝" w:hAnsi="ＭＳ 明朝" w:cs="Times New Roman"/>
                <w:spacing w:val="5"/>
                <w:sz w:val="22"/>
              </w:rPr>
            </w:pPr>
          </w:p>
          <w:p w14:paraId="7B4B6700" w14:textId="77777777" w:rsidR="004D12BF" w:rsidRDefault="004D12BF" w:rsidP="009A0C03">
            <w:pPr>
              <w:autoSpaceDE w:val="0"/>
              <w:autoSpaceDN w:val="0"/>
              <w:spacing w:line="260" w:lineRule="exact"/>
              <w:rPr>
                <w:rFonts w:ascii="ＭＳ 明朝" w:eastAsia="ＭＳ 明朝" w:hAnsi="ＭＳ 明朝" w:cs="Times New Roman"/>
                <w:spacing w:val="5"/>
                <w:sz w:val="22"/>
              </w:rPr>
            </w:pPr>
          </w:p>
        </w:tc>
        <w:tc>
          <w:tcPr>
            <w:tcW w:w="6617" w:type="dxa"/>
            <w:vAlign w:val="center"/>
          </w:tcPr>
          <w:p w14:paraId="16BB625D" w14:textId="77777777" w:rsidR="009A0C03" w:rsidRPr="005B466D" w:rsidRDefault="009A0C03" w:rsidP="00547791">
            <w:pPr>
              <w:autoSpaceDE w:val="0"/>
              <w:autoSpaceDN w:val="0"/>
              <w:spacing w:line="260" w:lineRule="exact"/>
              <w:jc w:val="center"/>
              <w:rPr>
                <w:rFonts w:ascii="ＭＳ 明朝" w:eastAsia="ＭＳ 明朝" w:hAnsi="ＭＳ 明朝" w:cs="Times New Roman"/>
                <w:spacing w:val="5"/>
                <w:sz w:val="22"/>
              </w:rPr>
            </w:pPr>
          </w:p>
        </w:tc>
      </w:tr>
      <w:tr w:rsidR="004D12BF" w:rsidRPr="005B466D" w14:paraId="6D21CACF" w14:textId="77777777" w:rsidTr="00E927A5">
        <w:trPr>
          <w:trHeight w:val="604"/>
        </w:trPr>
        <w:tc>
          <w:tcPr>
            <w:tcW w:w="2499" w:type="dxa"/>
            <w:vAlign w:val="center"/>
          </w:tcPr>
          <w:p w14:paraId="387B2D7A" w14:textId="77777777" w:rsidR="004D12BF" w:rsidRDefault="004D12BF" w:rsidP="004D12BF">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復旧完了予定年月日</w:t>
            </w:r>
          </w:p>
        </w:tc>
        <w:tc>
          <w:tcPr>
            <w:tcW w:w="6617" w:type="dxa"/>
            <w:vAlign w:val="center"/>
          </w:tcPr>
          <w:p w14:paraId="688C6594" w14:textId="77777777" w:rsidR="004D12BF" w:rsidRPr="005B466D" w:rsidRDefault="004D12BF" w:rsidP="00547791">
            <w:pPr>
              <w:autoSpaceDE w:val="0"/>
              <w:autoSpaceDN w:val="0"/>
              <w:spacing w:line="260" w:lineRule="exact"/>
              <w:jc w:val="center"/>
              <w:rPr>
                <w:rFonts w:ascii="ＭＳ 明朝" w:eastAsia="ＭＳ 明朝" w:hAnsi="ＭＳ 明朝" w:cs="Times New Roman"/>
                <w:spacing w:val="5"/>
                <w:sz w:val="22"/>
              </w:rPr>
            </w:pPr>
          </w:p>
        </w:tc>
      </w:tr>
    </w:tbl>
    <w:p w14:paraId="446E648E" w14:textId="77777777" w:rsidR="003E181C" w:rsidRDefault="003E181C" w:rsidP="00B402D8">
      <w:pPr>
        <w:autoSpaceDE w:val="0"/>
        <w:autoSpaceDN w:val="0"/>
        <w:spacing w:line="260" w:lineRule="exact"/>
        <w:jc w:val="left"/>
        <w:rPr>
          <w:rFonts w:ascii="ＭＳ 明朝" w:eastAsia="ＭＳ 明朝" w:hAnsi="ＭＳ 明朝" w:cs="Times New Roman"/>
          <w:spacing w:val="5"/>
          <w:sz w:val="22"/>
        </w:rPr>
      </w:pPr>
    </w:p>
    <w:p w14:paraId="5A147114" w14:textId="77777777" w:rsidR="003E181C" w:rsidRDefault="003E181C" w:rsidP="003E181C">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対策、復旧が完了するまでの期間、受け入れ価格等が非公表となることに意義はありません。</w:t>
      </w:r>
    </w:p>
    <w:p w14:paraId="5D42EFC5" w14:textId="77777777" w:rsidR="003E181C" w:rsidRPr="003E181C" w:rsidRDefault="003E181C" w:rsidP="00B402D8">
      <w:pPr>
        <w:autoSpaceDE w:val="0"/>
        <w:autoSpaceDN w:val="0"/>
        <w:spacing w:line="260" w:lineRule="exact"/>
        <w:jc w:val="left"/>
        <w:rPr>
          <w:rFonts w:ascii="ＭＳ 明朝" w:eastAsia="ＭＳ 明朝" w:hAnsi="ＭＳ 明朝" w:cs="Times New Roman"/>
          <w:spacing w:val="5"/>
          <w:sz w:val="22"/>
        </w:rPr>
      </w:pPr>
    </w:p>
    <w:p w14:paraId="6BF53ACC" w14:textId="77777777" w:rsidR="00B402D8" w:rsidRDefault="00B402D8" w:rsidP="00B402D8">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添付書類</w:t>
      </w:r>
    </w:p>
    <w:p w14:paraId="39DD82F8" w14:textId="77777777" w:rsidR="00312EDB" w:rsidRPr="004D12BF" w:rsidRDefault="004D12BF" w:rsidP="004D12BF">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①</w:t>
      </w:r>
      <w:r w:rsidRPr="004D12BF">
        <w:rPr>
          <w:rFonts w:ascii="ＭＳ 明朝" w:eastAsia="ＭＳ 明朝" w:hAnsi="ＭＳ 明朝" w:hint="eastAsia"/>
          <w:spacing w:val="18"/>
          <w:sz w:val="22"/>
        </w:rPr>
        <w:t>被害の状況は、図面及び写真で明示すること。</w:t>
      </w:r>
    </w:p>
    <w:p w14:paraId="01F63C70" w14:textId="77777777" w:rsidR="00325B77" w:rsidRPr="00312EDB" w:rsidRDefault="005B1CEE" w:rsidP="00312EDB">
      <w:pPr>
        <w:autoSpaceDE w:val="0"/>
        <w:autoSpaceDN w:val="0"/>
        <w:spacing w:line="260" w:lineRule="exact"/>
        <w:ind w:left="247" w:hangingChars="100" w:hanging="247"/>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※この届出に記載された個人情報は公共工事建設発生土処理施設認定業務のみに使用し、その他の目的には使用しません。</w:t>
      </w:r>
    </w:p>
    <w:sectPr w:rsidR="00325B77" w:rsidRPr="00312EDB" w:rsidSect="00325B77">
      <w:pgSz w:w="11906" w:h="16838" w:code="9"/>
      <w:pgMar w:top="1134" w:right="1418" w:bottom="1134"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7171" w14:textId="77777777" w:rsidR="00DD4B44" w:rsidRDefault="00DD4B44" w:rsidP="00191E6F">
      <w:r>
        <w:separator/>
      </w:r>
    </w:p>
  </w:endnote>
  <w:endnote w:type="continuationSeparator" w:id="0">
    <w:p w14:paraId="57B51708" w14:textId="77777777" w:rsidR="00DD4B44" w:rsidRDefault="00DD4B44" w:rsidP="001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4E15" w14:textId="77777777" w:rsidR="00DD4B44" w:rsidRDefault="00DD4B44" w:rsidP="00191E6F">
      <w:r>
        <w:separator/>
      </w:r>
    </w:p>
  </w:footnote>
  <w:footnote w:type="continuationSeparator" w:id="0">
    <w:p w14:paraId="3E65FC37" w14:textId="77777777" w:rsidR="00DD4B44" w:rsidRDefault="00DD4B44" w:rsidP="0019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3A1"/>
    <w:multiLevelType w:val="hybridMultilevel"/>
    <w:tmpl w:val="E696C450"/>
    <w:lvl w:ilvl="0" w:tplc="9364F6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9354D"/>
    <w:multiLevelType w:val="hybridMultilevel"/>
    <w:tmpl w:val="F1026AF8"/>
    <w:lvl w:ilvl="0" w:tplc="24FAFC4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F1261"/>
    <w:multiLevelType w:val="hybridMultilevel"/>
    <w:tmpl w:val="8180898C"/>
    <w:lvl w:ilvl="0" w:tplc="D78E1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82A2C"/>
    <w:multiLevelType w:val="hybridMultilevel"/>
    <w:tmpl w:val="90FC7650"/>
    <w:lvl w:ilvl="0" w:tplc="9D28ACC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D3BCE"/>
    <w:multiLevelType w:val="hybridMultilevel"/>
    <w:tmpl w:val="9CB66664"/>
    <w:lvl w:ilvl="0" w:tplc="8ABCD8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3114D"/>
    <w:multiLevelType w:val="hybridMultilevel"/>
    <w:tmpl w:val="EF82FEF8"/>
    <w:lvl w:ilvl="0" w:tplc="2B10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055CA"/>
    <w:multiLevelType w:val="hybridMultilevel"/>
    <w:tmpl w:val="242865C8"/>
    <w:lvl w:ilvl="0" w:tplc="28F6E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8319600">
    <w:abstractNumId w:val="0"/>
  </w:num>
  <w:num w:numId="2" w16cid:durableId="2010013905">
    <w:abstractNumId w:val="6"/>
  </w:num>
  <w:num w:numId="3" w16cid:durableId="2122336006">
    <w:abstractNumId w:val="2"/>
  </w:num>
  <w:num w:numId="4" w16cid:durableId="2034453261">
    <w:abstractNumId w:val="1"/>
  </w:num>
  <w:num w:numId="5" w16cid:durableId="1491141292">
    <w:abstractNumId w:val="5"/>
  </w:num>
  <w:num w:numId="6" w16cid:durableId="1404992010">
    <w:abstractNumId w:val="4"/>
  </w:num>
  <w:num w:numId="7" w16cid:durableId="391074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77"/>
    <w:rsid w:val="00064571"/>
    <w:rsid w:val="00074966"/>
    <w:rsid w:val="00084517"/>
    <w:rsid w:val="000D1D39"/>
    <w:rsid w:val="00127D6E"/>
    <w:rsid w:val="00137A10"/>
    <w:rsid w:val="00191E6F"/>
    <w:rsid w:val="00225514"/>
    <w:rsid w:val="002D6AEC"/>
    <w:rsid w:val="00312EDB"/>
    <w:rsid w:val="00322D3E"/>
    <w:rsid w:val="00325B77"/>
    <w:rsid w:val="003E181C"/>
    <w:rsid w:val="00401EAA"/>
    <w:rsid w:val="004257FB"/>
    <w:rsid w:val="00495D2F"/>
    <w:rsid w:val="004D12BF"/>
    <w:rsid w:val="004F1812"/>
    <w:rsid w:val="005032CF"/>
    <w:rsid w:val="005122DE"/>
    <w:rsid w:val="00561224"/>
    <w:rsid w:val="005B1CEE"/>
    <w:rsid w:val="005D38B1"/>
    <w:rsid w:val="006072EA"/>
    <w:rsid w:val="006804E2"/>
    <w:rsid w:val="00846727"/>
    <w:rsid w:val="0094520F"/>
    <w:rsid w:val="00961F87"/>
    <w:rsid w:val="009A0C03"/>
    <w:rsid w:val="009C33A0"/>
    <w:rsid w:val="009F5C73"/>
    <w:rsid w:val="00A24F8A"/>
    <w:rsid w:val="00AB0163"/>
    <w:rsid w:val="00AE726A"/>
    <w:rsid w:val="00B402D8"/>
    <w:rsid w:val="00B74E44"/>
    <w:rsid w:val="00BB284A"/>
    <w:rsid w:val="00BC7D09"/>
    <w:rsid w:val="00BE14F8"/>
    <w:rsid w:val="00C70231"/>
    <w:rsid w:val="00D33438"/>
    <w:rsid w:val="00D84F08"/>
    <w:rsid w:val="00DD4B44"/>
    <w:rsid w:val="00E927A5"/>
    <w:rsid w:val="00EA6DB2"/>
    <w:rsid w:val="00F275F5"/>
    <w:rsid w:val="00FD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217A68"/>
  <w15:docId w15:val="{85FB7949-14CD-43F2-AEA1-B3A9C1ED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6F"/>
    <w:pPr>
      <w:tabs>
        <w:tab w:val="center" w:pos="4252"/>
        <w:tab w:val="right" w:pos="8504"/>
      </w:tabs>
      <w:snapToGrid w:val="0"/>
    </w:pPr>
  </w:style>
  <w:style w:type="character" w:customStyle="1" w:styleId="a4">
    <w:name w:val="ヘッダー (文字)"/>
    <w:basedOn w:val="a0"/>
    <w:link w:val="a3"/>
    <w:uiPriority w:val="99"/>
    <w:rsid w:val="00191E6F"/>
  </w:style>
  <w:style w:type="paragraph" w:styleId="a5">
    <w:name w:val="footer"/>
    <w:basedOn w:val="a"/>
    <w:link w:val="a6"/>
    <w:uiPriority w:val="99"/>
    <w:unhideWhenUsed/>
    <w:rsid w:val="00191E6F"/>
    <w:pPr>
      <w:tabs>
        <w:tab w:val="center" w:pos="4252"/>
        <w:tab w:val="right" w:pos="8504"/>
      </w:tabs>
      <w:snapToGrid w:val="0"/>
    </w:pPr>
  </w:style>
  <w:style w:type="character" w:customStyle="1" w:styleId="a6">
    <w:name w:val="フッター (文字)"/>
    <w:basedOn w:val="a0"/>
    <w:link w:val="a5"/>
    <w:uiPriority w:val="99"/>
    <w:rsid w:val="00191E6F"/>
  </w:style>
  <w:style w:type="paragraph" w:styleId="a7">
    <w:name w:val="List Paragraph"/>
    <w:basedOn w:val="a"/>
    <w:uiPriority w:val="34"/>
    <w:qFormat/>
    <w:rsid w:val="00B402D8"/>
    <w:pPr>
      <w:ind w:leftChars="400" w:left="840"/>
    </w:pPr>
  </w:style>
  <w:style w:type="paragraph" w:styleId="a8">
    <w:name w:val="Balloon Text"/>
    <w:basedOn w:val="a"/>
    <w:link w:val="a9"/>
    <w:uiPriority w:val="99"/>
    <w:semiHidden/>
    <w:unhideWhenUsed/>
    <w:rsid w:val="00846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14</cp:revision>
  <cp:lastPrinted>2014-10-28T06:41:00Z</cp:lastPrinted>
  <dcterms:created xsi:type="dcterms:W3CDTF">2016-05-19T10:53:00Z</dcterms:created>
  <dcterms:modified xsi:type="dcterms:W3CDTF">2023-08-18T08:18:00Z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