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CB4AD2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1D" w:rsidRDefault="0037791D" w:rsidP="0037791D">
      <w:pPr>
        <w:jc w:val="center"/>
        <w:rPr>
          <w:sz w:val="24"/>
          <w:szCs w:val="24"/>
        </w:rPr>
      </w:pPr>
      <w:bookmarkStart w:id="0" w:name="_GoBack"/>
      <w:bookmarkEnd w:id="0"/>
      <w:r>
        <w:rPr>
          <w:rFonts w:hint="eastAsia"/>
          <w:sz w:val="24"/>
          <w:szCs w:val="24"/>
        </w:rPr>
        <w:t>佐賀県介護サービス情報の公表制度に係る調査指針</w:t>
      </w:r>
    </w:p>
    <w:p w:rsidR="0037791D" w:rsidRDefault="0037791D" w:rsidP="0037791D">
      <w:pPr>
        <w:rPr>
          <w:sz w:val="24"/>
          <w:szCs w:val="24"/>
        </w:rPr>
      </w:pPr>
    </w:p>
    <w:p w:rsidR="0037791D" w:rsidRDefault="0037791D" w:rsidP="0037791D">
      <w:pPr>
        <w:ind w:firstLineChars="100" w:firstLine="240"/>
        <w:rPr>
          <w:sz w:val="24"/>
          <w:szCs w:val="24"/>
        </w:rPr>
      </w:pPr>
      <w:r>
        <w:rPr>
          <w:rFonts w:hint="eastAsia"/>
          <w:sz w:val="24"/>
          <w:szCs w:val="24"/>
        </w:rPr>
        <w:t>（趣旨）</w:t>
      </w:r>
    </w:p>
    <w:p w:rsidR="0037791D" w:rsidRDefault="0037791D" w:rsidP="0037791D">
      <w:pPr>
        <w:ind w:left="240" w:hangingChars="100" w:hanging="240"/>
        <w:rPr>
          <w:sz w:val="24"/>
          <w:szCs w:val="24"/>
        </w:rPr>
      </w:pPr>
      <w:r>
        <w:rPr>
          <w:rFonts w:hint="eastAsia"/>
          <w:sz w:val="24"/>
          <w:szCs w:val="24"/>
        </w:rPr>
        <w:t>第</w:t>
      </w:r>
      <w:r>
        <w:rPr>
          <w:sz w:val="24"/>
          <w:szCs w:val="24"/>
        </w:rPr>
        <w:t>1</w:t>
      </w:r>
      <w:r>
        <w:rPr>
          <w:rFonts w:hint="eastAsia"/>
          <w:sz w:val="24"/>
          <w:szCs w:val="24"/>
        </w:rPr>
        <w:t>条　この指針は、介護保険法（平成</w:t>
      </w:r>
      <w:r>
        <w:rPr>
          <w:sz w:val="24"/>
          <w:szCs w:val="24"/>
        </w:rPr>
        <w:t>9</w:t>
      </w:r>
      <w:r>
        <w:rPr>
          <w:rFonts w:hint="eastAsia"/>
          <w:sz w:val="24"/>
          <w:szCs w:val="24"/>
        </w:rPr>
        <w:t>年法律第</w:t>
      </w:r>
      <w:r>
        <w:rPr>
          <w:sz w:val="24"/>
          <w:szCs w:val="24"/>
        </w:rPr>
        <w:t>123</w:t>
      </w:r>
      <w:r>
        <w:rPr>
          <w:rFonts w:hint="eastAsia"/>
          <w:sz w:val="24"/>
          <w:szCs w:val="24"/>
        </w:rPr>
        <w:t>号。以下「法」という。）第</w:t>
      </w:r>
      <w:r>
        <w:rPr>
          <w:sz w:val="24"/>
          <w:szCs w:val="24"/>
        </w:rPr>
        <w:t>115</w:t>
      </w:r>
      <w:r>
        <w:rPr>
          <w:rFonts w:hint="eastAsia"/>
          <w:sz w:val="24"/>
          <w:szCs w:val="24"/>
        </w:rPr>
        <w:t>条の</w:t>
      </w:r>
      <w:r>
        <w:rPr>
          <w:sz w:val="24"/>
          <w:szCs w:val="24"/>
        </w:rPr>
        <w:t>35</w:t>
      </w:r>
      <w:r>
        <w:rPr>
          <w:rFonts w:hint="eastAsia"/>
          <w:sz w:val="24"/>
          <w:szCs w:val="24"/>
        </w:rPr>
        <w:t>第</w:t>
      </w:r>
      <w:r>
        <w:rPr>
          <w:sz w:val="24"/>
          <w:szCs w:val="24"/>
        </w:rPr>
        <w:t>3</w:t>
      </w:r>
      <w:r>
        <w:rPr>
          <w:rFonts w:hint="eastAsia"/>
          <w:sz w:val="24"/>
          <w:szCs w:val="24"/>
        </w:rPr>
        <w:t>項の規定により行う介護サービス情報の公表に係る調査（以下「調査」という。）の実施について、介護保険法施行規則（平成</w:t>
      </w:r>
      <w:r>
        <w:rPr>
          <w:sz w:val="24"/>
          <w:szCs w:val="24"/>
        </w:rPr>
        <w:t>11</w:t>
      </w:r>
      <w:r>
        <w:rPr>
          <w:rFonts w:hint="eastAsia"/>
          <w:sz w:val="24"/>
          <w:szCs w:val="24"/>
        </w:rPr>
        <w:t>年厚生省令第</w:t>
      </w:r>
      <w:r>
        <w:rPr>
          <w:sz w:val="24"/>
          <w:szCs w:val="24"/>
        </w:rPr>
        <w:t>36</w:t>
      </w:r>
      <w:r w:rsidR="00B36A9F">
        <w:rPr>
          <w:rFonts w:hint="eastAsia"/>
          <w:sz w:val="24"/>
          <w:szCs w:val="24"/>
        </w:rPr>
        <w:t>号</w:t>
      </w:r>
      <w:r>
        <w:rPr>
          <w:rFonts w:hint="eastAsia"/>
          <w:sz w:val="24"/>
          <w:szCs w:val="24"/>
        </w:rPr>
        <w:t>）第</w:t>
      </w:r>
      <w:r>
        <w:rPr>
          <w:sz w:val="24"/>
          <w:szCs w:val="24"/>
        </w:rPr>
        <w:t>140</w:t>
      </w:r>
      <w:r>
        <w:rPr>
          <w:rFonts w:hint="eastAsia"/>
          <w:sz w:val="24"/>
          <w:szCs w:val="24"/>
        </w:rPr>
        <w:t>条の</w:t>
      </w:r>
      <w:r>
        <w:rPr>
          <w:sz w:val="24"/>
          <w:szCs w:val="24"/>
        </w:rPr>
        <w:t>47</w:t>
      </w:r>
      <w:r>
        <w:rPr>
          <w:rFonts w:hint="eastAsia"/>
          <w:sz w:val="24"/>
          <w:szCs w:val="24"/>
        </w:rPr>
        <w:t>の</w:t>
      </w:r>
      <w:r>
        <w:rPr>
          <w:sz w:val="24"/>
          <w:szCs w:val="24"/>
        </w:rPr>
        <w:t>2</w:t>
      </w:r>
      <w:r>
        <w:rPr>
          <w:rFonts w:hint="eastAsia"/>
          <w:sz w:val="24"/>
          <w:szCs w:val="24"/>
        </w:rPr>
        <w:t>に基づき、必要な事項を定めるものとする。</w:t>
      </w:r>
    </w:p>
    <w:p w:rsidR="0037791D" w:rsidRDefault="0037791D" w:rsidP="0037791D">
      <w:pPr>
        <w:ind w:left="240" w:hangingChars="100" w:hanging="240"/>
        <w:rPr>
          <w:sz w:val="24"/>
          <w:szCs w:val="24"/>
        </w:rPr>
      </w:pPr>
    </w:p>
    <w:p w:rsidR="0037791D" w:rsidRDefault="0037791D" w:rsidP="0037791D">
      <w:pPr>
        <w:ind w:left="240" w:hangingChars="100" w:hanging="240"/>
        <w:rPr>
          <w:sz w:val="24"/>
          <w:szCs w:val="24"/>
        </w:rPr>
      </w:pPr>
      <w:r>
        <w:rPr>
          <w:rFonts w:hint="eastAsia"/>
          <w:sz w:val="24"/>
          <w:szCs w:val="24"/>
        </w:rPr>
        <w:t xml:space="preserve">　（調査を行うとき）</w:t>
      </w:r>
    </w:p>
    <w:p w:rsidR="0037791D" w:rsidRDefault="0037791D" w:rsidP="0037791D">
      <w:pPr>
        <w:ind w:left="240" w:hangingChars="100" w:hanging="240"/>
        <w:rPr>
          <w:sz w:val="24"/>
          <w:szCs w:val="24"/>
        </w:rPr>
      </w:pPr>
      <w:r>
        <w:rPr>
          <w:rFonts w:hint="eastAsia"/>
          <w:sz w:val="24"/>
          <w:szCs w:val="24"/>
        </w:rPr>
        <w:t>第</w:t>
      </w:r>
      <w:r>
        <w:rPr>
          <w:sz w:val="24"/>
          <w:szCs w:val="24"/>
        </w:rPr>
        <w:t>2</w:t>
      </w:r>
      <w:r>
        <w:rPr>
          <w:rFonts w:hint="eastAsia"/>
          <w:sz w:val="24"/>
          <w:szCs w:val="24"/>
        </w:rPr>
        <w:t>条　調査は、次の各号に掲げる場合に実施する。</w:t>
      </w:r>
    </w:p>
    <w:p w:rsidR="0037791D" w:rsidRDefault="0037791D" w:rsidP="0037791D">
      <w:pPr>
        <w:ind w:leftChars="100" w:left="450" w:hangingChars="100" w:hanging="240"/>
        <w:rPr>
          <w:sz w:val="24"/>
          <w:szCs w:val="24"/>
        </w:rPr>
      </w:pPr>
      <w:r>
        <w:rPr>
          <w:rFonts w:hint="eastAsia"/>
          <w:sz w:val="24"/>
          <w:szCs w:val="24"/>
        </w:rPr>
        <w:t>一　介護サービス事業所自らが調査を希望する場合</w:t>
      </w:r>
    </w:p>
    <w:p w:rsidR="0037791D" w:rsidRDefault="0037791D" w:rsidP="0037791D">
      <w:pPr>
        <w:ind w:leftChars="100" w:left="450" w:hangingChars="100" w:hanging="240"/>
        <w:rPr>
          <w:sz w:val="24"/>
          <w:szCs w:val="24"/>
        </w:rPr>
      </w:pPr>
      <w:r>
        <w:rPr>
          <w:rFonts w:hint="eastAsia"/>
          <w:sz w:val="24"/>
          <w:szCs w:val="24"/>
        </w:rPr>
        <w:t>二　介護サービス事業所が行った報告（法第</w:t>
      </w:r>
      <w:r>
        <w:rPr>
          <w:sz w:val="24"/>
          <w:szCs w:val="24"/>
        </w:rPr>
        <w:t>115</w:t>
      </w:r>
      <w:r>
        <w:rPr>
          <w:rFonts w:hint="eastAsia"/>
          <w:sz w:val="24"/>
          <w:szCs w:val="24"/>
        </w:rPr>
        <w:t>条の</w:t>
      </w:r>
      <w:r>
        <w:rPr>
          <w:sz w:val="24"/>
          <w:szCs w:val="24"/>
        </w:rPr>
        <w:t>35</w:t>
      </w:r>
      <w:r>
        <w:rPr>
          <w:rFonts w:hint="eastAsia"/>
          <w:sz w:val="24"/>
          <w:szCs w:val="24"/>
        </w:rPr>
        <w:t>第</w:t>
      </w:r>
      <w:r>
        <w:rPr>
          <w:sz w:val="24"/>
          <w:szCs w:val="24"/>
        </w:rPr>
        <w:t>1</w:t>
      </w:r>
      <w:r>
        <w:rPr>
          <w:rFonts w:hint="eastAsia"/>
          <w:sz w:val="24"/>
          <w:szCs w:val="24"/>
        </w:rPr>
        <w:t>項の報告をいう。）の内容が虚偽であると疑われる場合</w:t>
      </w:r>
    </w:p>
    <w:p w:rsidR="0037791D" w:rsidRDefault="0037791D" w:rsidP="0037791D">
      <w:pPr>
        <w:ind w:leftChars="100" w:left="450" w:hangingChars="100" w:hanging="240"/>
        <w:rPr>
          <w:sz w:val="24"/>
          <w:szCs w:val="24"/>
        </w:rPr>
      </w:pPr>
      <w:r>
        <w:rPr>
          <w:rFonts w:hint="eastAsia"/>
          <w:sz w:val="24"/>
          <w:szCs w:val="24"/>
        </w:rPr>
        <w:t>三　前各号に定める場合のほか、調査を行う必要があると認められる場合</w:t>
      </w:r>
    </w:p>
    <w:p w:rsidR="0037791D" w:rsidRDefault="0037791D" w:rsidP="0037791D">
      <w:pPr>
        <w:ind w:left="240" w:hangingChars="100" w:hanging="240"/>
        <w:rPr>
          <w:sz w:val="24"/>
          <w:szCs w:val="24"/>
        </w:rPr>
      </w:pPr>
    </w:p>
    <w:p w:rsidR="0037791D" w:rsidRDefault="0037791D" w:rsidP="0037791D">
      <w:pPr>
        <w:ind w:left="240" w:hangingChars="100" w:hanging="240"/>
        <w:rPr>
          <w:sz w:val="24"/>
          <w:szCs w:val="24"/>
        </w:rPr>
      </w:pPr>
      <w:r>
        <w:rPr>
          <w:rFonts w:hint="eastAsia"/>
          <w:sz w:val="24"/>
          <w:szCs w:val="24"/>
        </w:rPr>
        <w:t xml:space="preserve">　（調査の内容）</w:t>
      </w:r>
    </w:p>
    <w:p w:rsidR="0037791D" w:rsidRDefault="0037791D" w:rsidP="0037791D">
      <w:pPr>
        <w:ind w:left="240" w:hangingChars="100" w:hanging="240"/>
        <w:rPr>
          <w:sz w:val="24"/>
          <w:szCs w:val="24"/>
        </w:rPr>
      </w:pPr>
      <w:r>
        <w:rPr>
          <w:rFonts w:hint="eastAsia"/>
          <w:sz w:val="24"/>
          <w:szCs w:val="24"/>
        </w:rPr>
        <w:t>第</w:t>
      </w:r>
      <w:r>
        <w:rPr>
          <w:sz w:val="24"/>
          <w:szCs w:val="24"/>
        </w:rPr>
        <w:t>3</w:t>
      </w:r>
      <w:r>
        <w:rPr>
          <w:rFonts w:hint="eastAsia"/>
          <w:sz w:val="24"/>
          <w:szCs w:val="24"/>
        </w:rPr>
        <w:t>条　調査の内容は、次の各号に掲げるとおりとする。</w:t>
      </w:r>
    </w:p>
    <w:p w:rsidR="0037791D" w:rsidRDefault="0037791D" w:rsidP="0037791D">
      <w:pPr>
        <w:ind w:leftChars="100" w:left="450" w:hangingChars="100" w:hanging="240"/>
        <w:rPr>
          <w:sz w:val="24"/>
          <w:szCs w:val="24"/>
        </w:rPr>
      </w:pPr>
      <w:r>
        <w:rPr>
          <w:rFonts w:hint="eastAsia"/>
          <w:sz w:val="24"/>
          <w:szCs w:val="24"/>
        </w:rPr>
        <w:t>一　前条第</w:t>
      </w:r>
      <w:r>
        <w:rPr>
          <w:sz w:val="24"/>
          <w:szCs w:val="24"/>
        </w:rPr>
        <w:t>1</w:t>
      </w:r>
      <w:r>
        <w:rPr>
          <w:rFonts w:hint="eastAsia"/>
          <w:sz w:val="24"/>
          <w:szCs w:val="24"/>
        </w:rPr>
        <w:t>号の場合　利用者が調査を希望する項目を中心に調査する。</w:t>
      </w:r>
    </w:p>
    <w:p w:rsidR="0037791D" w:rsidRDefault="0037791D" w:rsidP="0037791D">
      <w:pPr>
        <w:ind w:leftChars="100" w:left="450" w:hangingChars="100" w:hanging="240"/>
        <w:rPr>
          <w:sz w:val="24"/>
          <w:szCs w:val="24"/>
        </w:rPr>
      </w:pPr>
      <w:r>
        <w:rPr>
          <w:rFonts w:hint="eastAsia"/>
          <w:sz w:val="24"/>
          <w:szCs w:val="24"/>
        </w:rPr>
        <w:t>二　前条第</w:t>
      </w:r>
      <w:r>
        <w:rPr>
          <w:sz w:val="24"/>
          <w:szCs w:val="24"/>
        </w:rPr>
        <w:t>2</w:t>
      </w:r>
      <w:r>
        <w:rPr>
          <w:rFonts w:hint="eastAsia"/>
          <w:sz w:val="24"/>
          <w:szCs w:val="24"/>
        </w:rPr>
        <w:t>号の場合　虚偽であることが疑われる項目を中心に調査する。</w:t>
      </w:r>
    </w:p>
    <w:p w:rsidR="0037791D" w:rsidRDefault="0037791D" w:rsidP="0037791D">
      <w:pPr>
        <w:ind w:leftChars="100" w:left="450" w:hangingChars="100" w:hanging="240"/>
        <w:rPr>
          <w:sz w:val="24"/>
          <w:szCs w:val="24"/>
        </w:rPr>
      </w:pPr>
      <w:r>
        <w:rPr>
          <w:rFonts w:hint="eastAsia"/>
          <w:sz w:val="24"/>
          <w:szCs w:val="24"/>
        </w:rPr>
        <w:t>三　前条第</w:t>
      </w:r>
      <w:r>
        <w:rPr>
          <w:sz w:val="24"/>
          <w:szCs w:val="24"/>
        </w:rPr>
        <w:t>3</w:t>
      </w:r>
      <w:r>
        <w:rPr>
          <w:rFonts w:hint="eastAsia"/>
          <w:sz w:val="24"/>
          <w:szCs w:val="24"/>
        </w:rPr>
        <w:t>号の場合　調査を行う必要があると認められる項目を中心に調査する。</w:t>
      </w:r>
    </w:p>
    <w:p w:rsidR="0037791D" w:rsidRDefault="0037791D" w:rsidP="0037791D">
      <w:pPr>
        <w:rPr>
          <w:sz w:val="24"/>
          <w:szCs w:val="24"/>
        </w:rPr>
      </w:pPr>
    </w:p>
    <w:p w:rsidR="0037791D" w:rsidRDefault="0037791D" w:rsidP="0037791D">
      <w:pPr>
        <w:rPr>
          <w:sz w:val="24"/>
          <w:szCs w:val="24"/>
        </w:rPr>
      </w:pPr>
      <w:r>
        <w:rPr>
          <w:rFonts w:hint="eastAsia"/>
          <w:sz w:val="24"/>
          <w:szCs w:val="24"/>
        </w:rPr>
        <w:t xml:space="preserve">　（調査の実施に係る明示）</w:t>
      </w:r>
    </w:p>
    <w:p w:rsidR="0037791D" w:rsidRDefault="0037791D" w:rsidP="0037791D">
      <w:pPr>
        <w:ind w:left="240" w:hangingChars="100" w:hanging="240"/>
        <w:rPr>
          <w:sz w:val="24"/>
          <w:szCs w:val="24"/>
        </w:rPr>
      </w:pPr>
      <w:r>
        <w:rPr>
          <w:rFonts w:hint="eastAsia"/>
          <w:sz w:val="24"/>
          <w:szCs w:val="24"/>
        </w:rPr>
        <w:t>第</w:t>
      </w:r>
      <w:r>
        <w:rPr>
          <w:sz w:val="24"/>
          <w:szCs w:val="24"/>
        </w:rPr>
        <w:t>4</w:t>
      </w:r>
      <w:r>
        <w:rPr>
          <w:rFonts w:hint="eastAsia"/>
          <w:sz w:val="24"/>
          <w:szCs w:val="24"/>
        </w:rPr>
        <w:t>条　第</w:t>
      </w:r>
      <w:r>
        <w:rPr>
          <w:sz w:val="24"/>
          <w:szCs w:val="24"/>
        </w:rPr>
        <w:t>2</w:t>
      </w:r>
      <w:r>
        <w:rPr>
          <w:rFonts w:hint="eastAsia"/>
          <w:sz w:val="24"/>
          <w:szCs w:val="24"/>
        </w:rPr>
        <w:t>条第</w:t>
      </w:r>
      <w:r>
        <w:rPr>
          <w:sz w:val="24"/>
          <w:szCs w:val="24"/>
        </w:rPr>
        <w:t>1</w:t>
      </w:r>
      <w:r>
        <w:rPr>
          <w:rFonts w:hint="eastAsia"/>
          <w:sz w:val="24"/>
          <w:szCs w:val="24"/>
        </w:rPr>
        <w:t>号の規定により調査を受けた事業所については、情報公表システムにおいて、自ら希望して調査を受けた事業所である旨を明示して当該事業所の情報を公表するものとする。</w:t>
      </w:r>
    </w:p>
    <w:p w:rsidR="0037791D" w:rsidRDefault="0037791D" w:rsidP="0037791D">
      <w:pPr>
        <w:ind w:left="240" w:hangingChars="100" w:hanging="240"/>
        <w:rPr>
          <w:sz w:val="24"/>
          <w:szCs w:val="24"/>
        </w:rPr>
      </w:pPr>
    </w:p>
    <w:p w:rsidR="0037791D" w:rsidRDefault="0037791D" w:rsidP="0037791D">
      <w:pPr>
        <w:rPr>
          <w:sz w:val="24"/>
          <w:szCs w:val="24"/>
        </w:rPr>
      </w:pPr>
      <w:r>
        <w:rPr>
          <w:rFonts w:hint="eastAsia"/>
          <w:sz w:val="24"/>
          <w:szCs w:val="24"/>
        </w:rPr>
        <w:t xml:space="preserve">　　　附　則</w:t>
      </w:r>
    </w:p>
    <w:p w:rsidR="0037791D" w:rsidRDefault="0037791D" w:rsidP="0037791D">
      <w:pPr>
        <w:rPr>
          <w:sz w:val="24"/>
          <w:szCs w:val="24"/>
        </w:rPr>
      </w:pPr>
    </w:p>
    <w:p w:rsidR="0037791D" w:rsidRDefault="0037791D" w:rsidP="0037791D">
      <w:pPr>
        <w:rPr>
          <w:sz w:val="24"/>
          <w:szCs w:val="24"/>
        </w:rPr>
      </w:pPr>
      <w:r>
        <w:rPr>
          <w:rFonts w:hint="eastAsia"/>
          <w:sz w:val="24"/>
          <w:szCs w:val="24"/>
        </w:rPr>
        <w:t xml:space="preserve">　この指針は、平成</w:t>
      </w:r>
      <w:r>
        <w:rPr>
          <w:sz w:val="24"/>
          <w:szCs w:val="24"/>
        </w:rPr>
        <w:t>24</w:t>
      </w:r>
      <w:r>
        <w:rPr>
          <w:rFonts w:hint="eastAsia"/>
          <w:sz w:val="24"/>
          <w:szCs w:val="24"/>
        </w:rPr>
        <w:t>年</w:t>
      </w:r>
      <w:r>
        <w:rPr>
          <w:sz w:val="24"/>
          <w:szCs w:val="24"/>
        </w:rPr>
        <w:t>4</w:t>
      </w:r>
      <w:r>
        <w:rPr>
          <w:rFonts w:hint="eastAsia"/>
          <w:sz w:val="24"/>
          <w:szCs w:val="24"/>
        </w:rPr>
        <w:t>月</w:t>
      </w:r>
      <w:r>
        <w:rPr>
          <w:sz w:val="24"/>
          <w:szCs w:val="24"/>
        </w:rPr>
        <w:t>1</w:t>
      </w:r>
      <w:r>
        <w:rPr>
          <w:rFonts w:hint="eastAsia"/>
          <w:sz w:val="24"/>
          <w:szCs w:val="24"/>
        </w:rPr>
        <w:t>日から適用する。</w:t>
      </w:r>
    </w:p>
    <w:p w:rsidR="00A70C79" w:rsidRPr="0037791D" w:rsidRDefault="00A70C79"/>
    <w:sectPr w:rsidR="00A70C79" w:rsidRPr="003779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1D"/>
    <w:rsid w:val="0037791D"/>
    <w:rsid w:val="005E14B1"/>
    <w:rsid w:val="00A70C79"/>
    <w:rsid w:val="00B3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佐賀県</cp:lastModifiedBy>
  <cp:revision>2</cp:revision>
  <dcterms:created xsi:type="dcterms:W3CDTF">2016-11-24T04:33:00Z</dcterms:created>
  <dcterms:modified xsi:type="dcterms:W3CDTF">2016-11-24T04:33:00Z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