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281D" w14:textId="77777777" w:rsidR="00704D36" w:rsidRPr="00B01BA1" w:rsidRDefault="002F5BAC" w:rsidP="00375949">
      <w:pPr>
        <w:ind w:firstLineChars="200" w:firstLine="420"/>
        <w:jc w:val="left"/>
      </w:pPr>
      <w:r>
        <w:rPr>
          <w:rFonts w:hint="eastAsia"/>
        </w:rPr>
        <w:t>住民基本台帳ネットワークシステム代表端末</w:t>
      </w:r>
      <w:r w:rsidR="00281529" w:rsidRPr="00B01BA1">
        <w:rPr>
          <w:rFonts w:hint="eastAsia"/>
        </w:rPr>
        <w:t>等機器</w:t>
      </w:r>
      <w:r w:rsidR="007D7852">
        <w:rPr>
          <w:rFonts w:hint="eastAsia"/>
        </w:rPr>
        <w:t>に係る</w:t>
      </w:r>
      <w:r w:rsidR="00E97717" w:rsidRPr="00B01BA1">
        <w:rPr>
          <w:rFonts w:hint="eastAsia"/>
        </w:rPr>
        <w:t>賃貸借</w:t>
      </w:r>
      <w:r w:rsidR="005F14A7" w:rsidRPr="00B01BA1">
        <w:rPr>
          <w:rFonts w:hint="eastAsia"/>
        </w:rPr>
        <w:t>に関する</w:t>
      </w:r>
      <w:r w:rsidR="00704D36" w:rsidRPr="00B01BA1">
        <w:rPr>
          <w:rFonts w:hint="eastAsia"/>
        </w:rPr>
        <w:t>契約</w:t>
      </w:r>
      <w:r w:rsidR="0022331C" w:rsidRPr="00B01BA1">
        <w:rPr>
          <w:rFonts w:hint="eastAsia"/>
        </w:rPr>
        <w:t>書</w:t>
      </w:r>
      <w:r w:rsidR="00425E38">
        <w:rPr>
          <w:rFonts w:hint="eastAsia"/>
        </w:rPr>
        <w:t>（案）</w:t>
      </w:r>
    </w:p>
    <w:p w14:paraId="0FB4B74E" w14:textId="77777777" w:rsidR="005F14A7" w:rsidRPr="00B01BA1" w:rsidRDefault="005F14A7" w:rsidP="00704D36"/>
    <w:p w14:paraId="22E8EBDA" w14:textId="77777777" w:rsidR="005F14A7" w:rsidRPr="00B01BA1" w:rsidRDefault="00537677" w:rsidP="00704D36">
      <w:r w:rsidRPr="00B01BA1">
        <w:rPr>
          <w:rFonts w:hint="eastAsia"/>
        </w:rPr>
        <w:t xml:space="preserve">　佐賀県（以下「甲」という。）</w:t>
      </w:r>
      <w:r w:rsidRPr="006C05D0">
        <w:rPr>
          <w:rFonts w:hint="eastAsia"/>
        </w:rPr>
        <w:t>と</w:t>
      </w:r>
      <w:r w:rsidR="00CD2D55">
        <w:rPr>
          <w:rFonts w:hint="eastAsia"/>
        </w:rPr>
        <w:t>〇〇〇</w:t>
      </w:r>
      <w:r w:rsidR="005F14A7" w:rsidRPr="00B01BA1">
        <w:rPr>
          <w:rFonts w:hint="eastAsia"/>
        </w:rPr>
        <w:t>（以下「乙」という。）とは、</w:t>
      </w:r>
      <w:r w:rsidR="00375949">
        <w:rPr>
          <w:rFonts w:ascii="ＭＳ 明朝" w:eastAsia="ＭＳ 明朝" w:hAnsi="ＭＳ 明朝" w:cs="HG丸ｺﾞｼｯｸM-PRO" w:hint="eastAsia"/>
          <w:kern w:val="0"/>
          <w:szCs w:val="21"/>
        </w:rPr>
        <w:t>住民基本台帳ネットワークシステム代表端末等機器</w:t>
      </w:r>
      <w:r w:rsidR="0022331C" w:rsidRPr="00B01BA1">
        <w:rPr>
          <w:rFonts w:ascii="ＭＳ 明朝" w:eastAsia="ＭＳ 明朝" w:hAnsi="ＭＳ 明朝" w:cs="HG丸ｺﾞｼｯｸM-PRO" w:hint="eastAsia"/>
          <w:kern w:val="0"/>
          <w:szCs w:val="21"/>
        </w:rPr>
        <w:t>に係る</w:t>
      </w:r>
      <w:r w:rsidR="005F14A7" w:rsidRPr="00B01BA1">
        <w:rPr>
          <w:rFonts w:hint="eastAsia"/>
        </w:rPr>
        <w:t>賃貸借に関し、次のとおり契約を締結する。</w:t>
      </w:r>
    </w:p>
    <w:p w14:paraId="5CACCCBB" w14:textId="77777777" w:rsidR="005F14A7" w:rsidRPr="00B01BA1" w:rsidRDefault="005F14A7" w:rsidP="00704D36"/>
    <w:p w14:paraId="6C370729" w14:textId="77777777" w:rsidR="005F14A7" w:rsidRPr="00B01BA1" w:rsidRDefault="005F14A7" w:rsidP="00704D36">
      <w:r w:rsidRPr="00B01BA1">
        <w:rPr>
          <w:rFonts w:hint="eastAsia"/>
        </w:rPr>
        <w:t>（目的）</w:t>
      </w:r>
    </w:p>
    <w:p w14:paraId="161A98F2" w14:textId="77777777" w:rsidR="00727011" w:rsidRPr="00B01BA1" w:rsidRDefault="007B55C0" w:rsidP="007B55C0">
      <w:pPr>
        <w:ind w:left="210" w:hangingChars="100" w:hanging="210"/>
      </w:pPr>
      <w:r w:rsidRPr="00B01BA1">
        <w:rPr>
          <w:rFonts w:hint="eastAsia"/>
        </w:rPr>
        <w:t xml:space="preserve">第１条　</w:t>
      </w:r>
      <w:r w:rsidR="005F14A7" w:rsidRPr="00B01BA1">
        <w:rPr>
          <w:rFonts w:hint="eastAsia"/>
        </w:rPr>
        <w:t>甲は、乙から住民基本台帳ネットワークシステム</w:t>
      </w:r>
      <w:r w:rsidR="00375949">
        <w:rPr>
          <w:rFonts w:ascii="ＭＳ 明朝" w:eastAsia="ＭＳ 明朝" w:hAnsi="ＭＳ 明朝" w:cs="HG丸ｺﾞｼｯｸM-PRO" w:hint="eastAsia"/>
          <w:kern w:val="0"/>
          <w:szCs w:val="21"/>
        </w:rPr>
        <w:t>代表端末等機器</w:t>
      </w:r>
      <w:r w:rsidR="005F14A7" w:rsidRPr="00B01BA1">
        <w:rPr>
          <w:rFonts w:hint="eastAsia"/>
        </w:rPr>
        <w:t>を</w:t>
      </w:r>
      <w:r w:rsidRPr="00B01BA1">
        <w:rPr>
          <w:rFonts w:hint="eastAsia"/>
        </w:rPr>
        <w:t>賃借</w:t>
      </w:r>
      <w:r w:rsidR="005F14A7" w:rsidRPr="00B01BA1">
        <w:rPr>
          <w:rFonts w:hint="eastAsia"/>
        </w:rPr>
        <w:t>し、乙は、これを甲に賃貸する</w:t>
      </w:r>
      <w:r w:rsidR="00727011" w:rsidRPr="00B01BA1">
        <w:rPr>
          <w:rFonts w:hint="eastAsia"/>
        </w:rPr>
        <w:t>。</w:t>
      </w:r>
    </w:p>
    <w:p w14:paraId="156A48DE" w14:textId="77777777" w:rsidR="00727011" w:rsidRPr="00B01BA1" w:rsidRDefault="00727011" w:rsidP="00727011">
      <w:pPr>
        <w:pStyle w:val="aa"/>
        <w:ind w:leftChars="0"/>
      </w:pPr>
    </w:p>
    <w:p w14:paraId="297A3508" w14:textId="77777777" w:rsidR="005F14A7" w:rsidRPr="00B01BA1" w:rsidRDefault="005F14A7" w:rsidP="00727011">
      <w:r w:rsidRPr="00B01BA1">
        <w:rPr>
          <w:rFonts w:hint="eastAsia"/>
        </w:rPr>
        <w:t>（機器の品名及び数量）</w:t>
      </w:r>
    </w:p>
    <w:p w14:paraId="50513937" w14:textId="77777777" w:rsidR="005F14A7" w:rsidRPr="00B01BA1" w:rsidRDefault="007B55C0" w:rsidP="007B55C0">
      <w:pPr>
        <w:ind w:left="210" w:hangingChars="100" w:hanging="210"/>
      </w:pPr>
      <w:r w:rsidRPr="00B01BA1">
        <w:rPr>
          <w:rFonts w:hint="eastAsia"/>
        </w:rPr>
        <w:t xml:space="preserve">第２条　</w:t>
      </w:r>
      <w:r w:rsidR="001E75E3" w:rsidRPr="00B01BA1">
        <w:rPr>
          <w:rFonts w:hint="eastAsia"/>
        </w:rPr>
        <w:t>甲が乙から賃</w:t>
      </w:r>
      <w:r w:rsidR="005F14A7" w:rsidRPr="00B01BA1">
        <w:rPr>
          <w:rFonts w:hint="eastAsia"/>
        </w:rPr>
        <w:t>借する機器の品名及び数量は、</w:t>
      </w:r>
      <w:r w:rsidR="00110EFF" w:rsidRPr="009D5F19">
        <w:rPr>
          <w:rFonts w:hint="eastAsia"/>
        </w:rPr>
        <w:t>「住民基本台帳ネットワークシステム代表端末等機器賃貸借契約に係る仕様書」（以下「仕様書」という。）別紙１</w:t>
      </w:r>
      <w:r w:rsidR="00366F47">
        <w:rPr>
          <w:rFonts w:hint="eastAsia"/>
        </w:rPr>
        <w:t>サーバ等</w:t>
      </w:r>
      <w:r w:rsidR="00110EFF" w:rsidRPr="009D5F19">
        <w:rPr>
          <w:rFonts w:hint="eastAsia"/>
        </w:rPr>
        <w:t>機器仕様書</w:t>
      </w:r>
      <w:r w:rsidR="005F14A7" w:rsidRPr="00B01BA1">
        <w:rPr>
          <w:rFonts w:hint="eastAsia"/>
        </w:rPr>
        <w:t>に掲げるとおりとする。</w:t>
      </w:r>
    </w:p>
    <w:p w14:paraId="570CCD7E" w14:textId="77777777" w:rsidR="0083258A" w:rsidRPr="00B01BA1" w:rsidRDefault="0083258A" w:rsidP="0083258A">
      <w:pPr>
        <w:pStyle w:val="aa"/>
        <w:ind w:leftChars="0"/>
      </w:pPr>
    </w:p>
    <w:p w14:paraId="213444CD" w14:textId="77777777" w:rsidR="005F14A7" w:rsidRPr="00B01BA1" w:rsidRDefault="005F14A7" w:rsidP="005F14A7">
      <w:r w:rsidRPr="00B01BA1">
        <w:rPr>
          <w:rFonts w:hint="eastAsia"/>
        </w:rPr>
        <w:t>（賃貸借期間）</w:t>
      </w:r>
    </w:p>
    <w:p w14:paraId="6D4020C5" w14:textId="251F3D11" w:rsidR="00110EFF" w:rsidRPr="00B01BA1" w:rsidRDefault="007B55C0" w:rsidP="00F80AA6">
      <w:pPr>
        <w:ind w:left="210" w:hangingChars="100" w:hanging="210"/>
      </w:pPr>
      <w:r w:rsidRPr="00B01BA1">
        <w:rPr>
          <w:rFonts w:hint="eastAsia"/>
        </w:rPr>
        <w:t xml:space="preserve">第３条　</w:t>
      </w:r>
      <w:r w:rsidR="003A578C" w:rsidRPr="00B01BA1">
        <w:rPr>
          <w:rFonts w:hint="eastAsia"/>
        </w:rPr>
        <w:t>この契約による機器の賃貸借期間は、</w:t>
      </w:r>
      <w:r w:rsidR="00F80AA6">
        <w:rPr>
          <w:rFonts w:hint="eastAsia"/>
        </w:rPr>
        <w:t>令和</w:t>
      </w:r>
      <w:r w:rsidR="005B67D5">
        <w:t>7</w:t>
      </w:r>
      <w:r w:rsidR="000F14CA" w:rsidRPr="00B01BA1">
        <w:rPr>
          <w:rFonts w:asciiTheme="minorEastAsia" w:hAnsiTheme="minorEastAsia" w:hint="eastAsia"/>
        </w:rPr>
        <w:t>年</w:t>
      </w:r>
      <w:r w:rsidR="00F80AA6">
        <w:rPr>
          <w:rFonts w:asciiTheme="minorEastAsia" w:hAnsiTheme="minorEastAsia" w:hint="eastAsia"/>
        </w:rPr>
        <w:t>12</w:t>
      </w:r>
      <w:r w:rsidR="003A578C" w:rsidRPr="00B01BA1">
        <w:rPr>
          <w:rFonts w:asciiTheme="minorEastAsia" w:hAnsiTheme="minorEastAsia" w:hint="eastAsia"/>
        </w:rPr>
        <w:t>月</w:t>
      </w:r>
      <w:r w:rsidR="00B01BA1" w:rsidRPr="00B01BA1">
        <w:rPr>
          <w:rFonts w:asciiTheme="minorEastAsia" w:hAnsiTheme="minorEastAsia" w:hint="eastAsia"/>
        </w:rPr>
        <w:t>１</w:t>
      </w:r>
      <w:r w:rsidR="003A578C" w:rsidRPr="00B01BA1">
        <w:rPr>
          <w:rFonts w:asciiTheme="minorEastAsia" w:hAnsiTheme="minorEastAsia" w:hint="eastAsia"/>
        </w:rPr>
        <w:t>日から</w:t>
      </w:r>
      <w:r w:rsidR="00F80AA6">
        <w:rPr>
          <w:rFonts w:asciiTheme="minorEastAsia" w:hAnsiTheme="minorEastAsia" w:hint="eastAsia"/>
        </w:rPr>
        <w:t>令和</w:t>
      </w:r>
      <w:r w:rsidR="005B67D5">
        <w:rPr>
          <w:rFonts w:asciiTheme="minorEastAsia" w:hAnsiTheme="minorEastAsia"/>
        </w:rPr>
        <w:t>12</w:t>
      </w:r>
      <w:r w:rsidR="00462370" w:rsidRPr="00B01BA1">
        <w:rPr>
          <w:rFonts w:asciiTheme="minorEastAsia" w:hAnsiTheme="minorEastAsia" w:hint="eastAsia"/>
        </w:rPr>
        <w:t>年</w:t>
      </w:r>
      <w:r w:rsidR="00F80AA6">
        <w:rPr>
          <w:rFonts w:asciiTheme="minorEastAsia" w:hAnsiTheme="minorEastAsia" w:hint="eastAsia"/>
        </w:rPr>
        <w:t>1</w:t>
      </w:r>
      <w:r w:rsidR="00462370" w:rsidRPr="00B01BA1">
        <w:rPr>
          <w:rFonts w:asciiTheme="minorEastAsia" w:hAnsiTheme="minorEastAsia" w:hint="eastAsia"/>
        </w:rPr>
        <w:t>1</w:t>
      </w:r>
      <w:r w:rsidR="003A578C" w:rsidRPr="00B01BA1">
        <w:rPr>
          <w:rFonts w:asciiTheme="minorEastAsia" w:hAnsiTheme="minorEastAsia" w:hint="eastAsia"/>
        </w:rPr>
        <w:t>月</w:t>
      </w:r>
      <w:r w:rsidRPr="00B01BA1">
        <w:rPr>
          <w:rFonts w:asciiTheme="minorEastAsia" w:hAnsiTheme="minorEastAsia" w:hint="eastAsia"/>
        </w:rPr>
        <w:t>3</w:t>
      </w:r>
      <w:r w:rsidR="00F80AA6">
        <w:rPr>
          <w:rFonts w:asciiTheme="minorEastAsia" w:hAnsiTheme="minorEastAsia" w:hint="eastAsia"/>
        </w:rPr>
        <w:t>0</w:t>
      </w:r>
      <w:r w:rsidR="003A578C" w:rsidRPr="00B01BA1">
        <w:rPr>
          <w:rFonts w:asciiTheme="minorEastAsia" w:hAnsiTheme="minorEastAsia" w:hint="eastAsia"/>
        </w:rPr>
        <w:t>日</w:t>
      </w:r>
      <w:r w:rsidR="003A578C" w:rsidRPr="00B01BA1">
        <w:rPr>
          <w:rFonts w:hint="eastAsia"/>
        </w:rPr>
        <w:t>までとする。</w:t>
      </w:r>
    </w:p>
    <w:p w14:paraId="50361D87" w14:textId="77777777" w:rsidR="0083258A" w:rsidRPr="00110EFF" w:rsidRDefault="0083258A" w:rsidP="0083258A"/>
    <w:p w14:paraId="4717968A" w14:textId="77777777" w:rsidR="003A578C" w:rsidRPr="00B01BA1" w:rsidRDefault="007B55C0" w:rsidP="003A578C">
      <w:r w:rsidRPr="00B01BA1">
        <w:rPr>
          <w:rFonts w:hint="eastAsia"/>
        </w:rPr>
        <w:t>（賃</w:t>
      </w:r>
      <w:r w:rsidR="003A578C" w:rsidRPr="00B01BA1">
        <w:rPr>
          <w:rFonts w:hint="eastAsia"/>
        </w:rPr>
        <w:t>借料等）</w:t>
      </w:r>
    </w:p>
    <w:p w14:paraId="6EF70572" w14:textId="77777777" w:rsidR="003A578C" w:rsidRDefault="007B55C0" w:rsidP="007B55C0">
      <w:pPr>
        <w:ind w:left="210" w:hangingChars="100" w:hanging="210"/>
        <w:rPr>
          <w:rFonts w:asciiTheme="minorEastAsia" w:hAnsiTheme="minorEastAsia"/>
        </w:rPr>
      </w:pPr>
      <w:r w:rsidRPr="00B01BA1">
        <w:rPr>
          <w:rFonts w:hint="eastAsia"/>
        </w:rPr>
        <w:t xml:space="preserve">第４条　</w:t>
      </w:r>
      <w:r w:rsidR="00FE7B1F" w:rsidRPr="00B01BA1">
        <w:rPr>
          <w:rFonts w:hint="eastAsia"/>
        </w:rPr>
        <w:t>第２条に規定する機器の</w:t>
      </w:r>
      <w:r w:rsidR="00FE7B1F" w:rsidRPr="00361025">
        <w:rPr>
          <w:rFonts w:hint="eastAsia"/>
        </w:rPr>
        <w:t>賃</w:t>
      </w:r>
      <w:r w:rsidR="00F43B2A" w:rsidRPr="00361025">
        <w:rPr>
          <w:rFonts w:hint="eastAsia"/>
        </w:rPr>
        <w:t>借料は、金</w:t>
      </w:r>
      <w:r w:rsidR="00F80AA6">
        <w:rPr>
          <w:rFonts w:hint="eastAsia"/>
        </w:rPr>
        <w:t>〇</w:t>
      </w:r>
      <w:r w:rsidR="003A578C" w:rsidRPr="00361025">
        <w:rPr>
          <w:rFonts w:hint="eastAsia"/>
        </w:rPr>
        <w:t>円（うち消費税額及び地方消費税額金</w:t>
      </w:r>
      <w:r w:rsidR="00F80AA6">
        <w:rPr>
          <w:rFonts w:hint="eastAsia"/>
        </w:rPr>
        <w:t>〇</w:t>
      </w:r>
      <w:r w:rsidR="003A578C" w:rsidRPr="00361025">
        <w:rPr>
          <w:rFonts w:asciiTheme="minorEastAsia" w:hAnsiTheme="minorEastAsia" w:hint="eastAsia"/>
        </w:rPr>
        <w:t>円）とし、内訳は次に掲げるとおりとする。</w:t>
      </w:r>
    </w:p>
    <w:p w14:paraId="1598D409" w14:textId="77777777" w:rsidR="00F80AA6" w:rsidRDefault="00977DB0" w:rsidP="00977DB0">
      <w:pPr>
        <w:pStyle w:val="aa"/>
        <w:numPr>
          <w:ilvl w:val="0"/>
          <w:numId w:val="3"/>
        </w:numPr>
        <w:ind w:leftChars="0"/>
        <w:rPr>
          <w:rFonts w:asciiTheme="minorEastAsia" w:hAnsiTheme="minorEastAsia"/>
        </w:rPr>
      </w:pPr>
      <w:r>
        <w:rPr>
          <w:rFonts w:asciiTheme="minorEastAsia" w:hAnsiTheme="minorEastAsia" w:hint="eastAsia"/>
        </w:rPr>
        <w:t>設定構築及び移行作業費</w:t>
      </w:r>
    </w:p>
    <w:p w14:paraId="230B2D38" w14:textId="77777777" w:rsidR="00977DB0" w:rsidRDefault="00977DB0" w:rsidP="00977DB0">
      <w:pPr>
        <w:pStyle w:val="aa"/>
        <w:ind w:leftChars="0" w:left="720"/>
        <w:rPr>
          <w:rFonts w:asciiTheme="minorEastAsia" w:hAnsiTheme="minorEastAsia"/>
        </w:rPr>
      </w:pPr>
      <w:r>
        <w:rPr>
          <w:rFonts w:asciiTheme="minorEastAsia" w:hAnsiTheme="minorEastAsia" w:hint="eastAsia"/>
        </w:rPr>
        <w:t>金</w:t>
      </w:r>
      <w:r>
        <w:rPr>
          <w:rFonts w:hint="eastAsia"/>
        </w:rPr>
        <w:t>〇</w:t>
      </w:r>
      <w:r w:rsidRPr="00361025">
        <w:rPr>
          <w:rFonts w:hint="eastAsia"/>
        </w:rPr>
        <w:t>円（うち消費税額及び地方消費税額金</w:t>
      </w:r>
      <w:r>
        <w:rPr>
          <w:rFonts w:hint="eastAsia"/>
        </w:rPr>
        <w:t>〇</w:t>
      </w:r>
      <w:r w:rsidRPr="00361025">
        <w:rPr>
          <w:rFonts w:asciiTheme="minorEastAsia" w:hAnsiTheme="minorEastAsia" w:hint="eastAsia"/>
        </w:rPr>
        <w:t>円）</w:t>
      </w:r>
    </w:p>
    <w:p w14:paraId="7ED28FE9" w14:textId="77777777" w:rsidR="00F80AA6" w:rsidRPr="00977DB0" w:rsidRDefault="00977DB0" w:rsidP="00977DB0">
      <w:pPr>
        <w:pStyle w:val="aa"/>
        <w:numPr>
          <w:ilvl w:val="0"/>
          <w:numId w:val="3"/>
        </w:numPr>
        <w:ind w:leftChars="0"/>
        <w:rPr>
          <w:rFonts w:asciiTheme="minorEastAsia" w:hAnsiTheme="minorEastAsia"/>
        </w:rPr>
      </w:pPr>
      <w:r>
        <w:rPr>
          <w:rFonts w:asciiTheme="minorEastAsia" w:hAnsiTheme="minorEastAsia" w:hint="eastAsia"/>
        </w:rPr>
        <w:t>賃借料</w:t>
      </w:r>
    </w:p>
    <w:p w14:paraId="6EE7E44A" w14:textId="6C2F199D" w:rsidR="003A578C" w:rsidRPr="00361025" w:rsidRDefault="00977DB0" w:rsidP="00E96BA8">
      <w:pPr>
        <w:ind w:leftChars="202" w:left="424" w:firstLineChars="100" w:firstLine="210"/>
        <w:rPr>
          <w:rFonts w:asciiTheme="minorEastAsia" w:hAnsiTheme="minorEastAsia"/>
        </w:rPr>
      </w:pPr>
      <w:r>
        <w:rPr>
          <w:rFonts w:asciiTheme="minorEastAsia" w:hAnsiTheme="minorEastAsia" w:hint="eastAsia"/>
        </w:rPr>
        <w:t>令和</w:t>
      </w:r>
      <w:r w:rsidR="005B67D5">
        <w:rPr>
          <w:rFonts w:asciiTheme="minorEastAsia" w:hAnsiTheme="minorEastAsia" w:hint="eastAsia"/>
        </w:rPr>
        <w:t>7</w:t>
      </w:r>
      <w:r w:rsidR="003A578C" w:rsidRPr="00361025">
        <w:rPr>
          <w:rFonts w:asciiTheme="minorEastAsia" w:hAnsiTheme="minorEastAsia" w:hint="eastAsia"/>
        </w:rPr>
        <w:t>年度　金</w:t>
      </w:r>
      <w:r>
        <w:rPr>
          <w:rFonts w:hint="eastAsia"/>
        </w:rPr>
        <w:t>〇</w:t>
      </w:r>
      <w:r w:rsidR="003A578C" w:rsidRPr="00361025">
        <w:rPr>
          <w:rFonts w:asciiTheme="minorEastAsia" w:hAnsiTheme="minorEastAsia" w:hint="eastAsia"/>
        </w:rPr>
        <w:t>円（うち消費税額及び地方消費税額金</w:t>
      </w:r>
      <w:r>
        <w:rPr>
          <w:rFonts w:hint="eastAsia"/>
        </w:rPr>
        <w:t>〇</w:t>
      </w:r>
      <w:r w:rsidR="003A578C" w:rsidRPr="00361025">
        <w:rPr>
          <w:rFonts w:asciiTheme="minorEastAsia" w:hAnsiTheme="minorEastAsia" w:hint="eastAsia"/>
        </w:rPr>
        <w:t>円）</w:t>
      </w:r>
    </w:p>
    <w:p w14:paraId="512DD475" w14:textId="77777777" w:rsidR="003A578C" w:rsidRPr="00361025" w:rsidRDefault="003A578C" w:rsidP="00E96BA8">
      <w:pPr>
        <w:ind w:leftChars="202" w:left="424" w:firstLineChars="400" w:firstLine="840"/>
        <w:rPr>
          <w:rFonts w:asciiTheme="minorEastAsia" w:hAnsiTheme="minorEastAsia"/>
        </w:rPr>
      </w:pPr>
      <w:r w:rsidRPr="00361025">
        <w:rPr>
          <w:rFonts w:asciiTheme="minorEastAsia" w:hAnsiTheme="minorEastAsia" w:hint="eastAsia"/>
        </w:rPr>
        <w:t xml:space="preserve">月額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663C63CB" w14:textId="3D65097B" w:rsidR="00977DB0" w:rsidRPr="00361025" w:rsidRDefault="00977DB0" w:rsidP="00E96BA8">
      <w:pPr>
        <w:ind w:leftChars="202" w:left="424" w:firstLineChars="100" w:firstLine="210"/>
        <w:rPr>
          <w:rFonts w:asciiTheme="minorEastAsia" w:hAnsiTheme="minorEastAsia"/>
        </w:rPr>
      </w:pPr>
      <w:r>
        <w:rPr>
          <w:rFonts w:asciiTheme="minorEastAsia" w:hAnsiTheme="minorEastAsia" w:hint="eastAsia"/>
        </w:rPr>
        <w:t>令和</w:t>
      </w:r>
      <w:r w:rsidR="005B67D5">
        <w:rPr>
          <w:rFonts w:asciiTheme="minorEastAsia" w:hAnsiTheme="minorEastAsia" w:hint="eastAsia"/>
        </w:rPr>
        <w:t>8</w:t>
      </w:r>
      <w:r w:rsidRPr="00361025">
        <w:rPr>
          <w:rFonts w:asciiTheme="minorEastAsia" w:hAnsiTheme="minorEastAsia" w:hint="eastAsia"/>
        </w:rPr>
        <w:t xml:space="preserve">年度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35CD540A" w14:textId="77777777" w:rsidR="00977DB0" w:rsidRPr="00361025" w:rsidRDefault="00977DB0" w:rsidP="00E96BA8">
      <w:pPr>
        <w:ind w:leftChars="202" w:left="424" w:firstLineChars="400" w:firstLine="840"/>
        <w:rPr>
          <w:rFonts w:asciiTheme="minorEastAsia" w:hAnsiTheme="minorEastAsia"/>
        </w:rPr>
      </w:pPr>
      <w:r w:rsidRPr="00361025">
        <w:rPr>
          <w:rFonts w:asciiTheme="minorEastAsia" w:hAnsiTheme="minorEastAsia" w:hint="eastAsia"/>
        </w:rPr>
        <w:t xml:space="preserve">月額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211DCFB0" w14:textId="1D637CA3" w:rsidR="00977DB0" w:rsidRPr="00361025" w:rsidRDefault="00977DB0" w:rsidP="00E96BA8">
      <w:pPr>
        <w:ind w:leftChars="202" w:left="424" w:firstLineChars="100" w:firstLine="210"/>
        <w:rPr>
          <w:rFonts w:asciiTheme="minorEastAsia" w:hAnsiTheme="minorEastAsia"/>
        </w:rPr>
      </w:pPr>
      <w:r>
        <w:rPr>
          <w:rFonts w:asciiTheme="minorEastAsia" w:hAnsiTheme="minorEastAsia" w:hint="eastAsia"/>
        </w:rPr>
        <w:t>令和</w:t>
      </w:r>
      <w:r w:rsidR="005B67D5">
        <w:rPr>
          <w:rFonts w:asciiTheme="minorEastAsia" w:hAnsiTheme="minorEastAsia" w:hint="eastAsia"/>
        </w:rPr>
        <w:t>9</w:t>
      </w:r>
      <w:r w:rsidRPr="00361025">
        <w:rPr>
          <w:rFonts w:asciiTheme="minorEastAsia" w:hAnsiTheme="minorEastAsia" w:hint="eastAsia"/>
        </w:rPr>
        <w:t xml:space="preserve">年度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0FB5546E" w14:textId="77777777" w:rsidR="00977DB0" w:rsidRPr="00361025" w:rsidRDefault="00977DB0" w:rsidP="00E96BA8">
      <w:pPr>
        <w:ind w:leftChars="202" w:left="424" w:firstLineChars="400" w:firstLine="840"/>
        <w:rPr>
          <w:rFonts w:asciiTheme="minorEastAsia" w:hAnsiTheme="minorEastAsia"/>
        </w:rPr>
      </w:pPr>
      <w:r w:rsidRPr="00361025">
        <w:rPr>
          <w:rFonts w:asciiTheme="minorEastAsia" w:hAnsiTheme="minorEastAsia" w:hint="eastAsia"/>
        </w:rPr>
        <w:t xml:space="preserve">月額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3A74A9FF" w14:textId="5B13F937" w:rsidR="00977DB0" w:rsidRPr="00361025" w:rsidRDefault="00977DB0" w:rsidP="00E96BA8">
      <w:pPr>
        <w:ind w:leftChars="202" w:left="424" w:firstLineChars="100" w:firstLine="210"/>
        <w:rPr>
          <w:rFonts w:asciiTheme="minorEastAsia" w:hAnsiTheme="minorEastAsia"/>
        </w:rPr>
      </w:pPr>
      <w:r>
        <w:rPr>
          <w:rFonts w:asciiTheme="minorEastAsia" w:hAnsiTheme="minorEastAsia" w:hint="eastAsia"/>
        </w:rPr>
        <w:t>令和</w:t>
      </w:r>
      <w:r w:rsidR="005B67D5">
        <w:rPr>
          <w:rFonts w:asciiTheme="minorEastAsia" w:hAnsiTheme="minorEastAsia"/>
        </w:rPr>
        <w:t>10</w:t>
      </w:r>
      <w:r w:rsidRPr="00361025">
        <w:rPr>
          <w:rFonts w:asciiTheme="minorEastAsia" w:hAnsiTheme="minorEastAsia" w:hint="eastAsia"/>
        </w:rPr>
        <w:t xml:space="preserve">年度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28AA71A8" w14:textId="77777777" w:rsidR="00977DB0" w:rsidRPr="00361025" w:rsidRDefault="00977DB0" w:rsidP="00E96BA8">
      <w:pPr>
        <w:ind w:leftChars="202" w:left="424" w:firstLineChars="400" w:firstLine="840"/>
        <w:rPr>
          <w:rFonts w:asciiTheme="minorEastAsia" w:hAnsiTheme="minorEastAsia"/>
        </w:rPr>
      </w:pPr>
      <w:r w:rsidRPr="00361025">
        <w:rPr>
          <w:rFonts w:asciiTheme="minorEastAsia" w:hAnsiTheme="minorEastAsia" w:hint="eastAsia"/>
        </w:rPr>
        <w:t xml:space="preserve">月額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2DD70197" w14:textId="00F5DC18" w:rsidR="00977DB0" w:rsidRPr="00361025" w:rsidRDefault="00977DB0" w:rsidP="00E96BA8">
      <w:pPr>
        <w:ind w:leftChars="202" w:left="424" w:firstLineChars="100" w:firstLine="210"/>
        <w:rPr>
          <w:rFonts w:asciiTheme="minorEastAsia" w:hAnsiTheme="minorEastAsia"/>
        </w:rPr>
      </w:pPr>
      <w:r>
        <w:rPr>
          <w:rFonts w:asciiTheme="minorEastAsia" w:hAnsiTheme="minorEastAsia" w:hint="eastAsia"/>
        </w:rPr>
        <w:t>令和</w:t>
      </w:r>
      <w:r w:rsidR="005B67D5">
        <w:rPr>
          <w:rFonts w:asciiTheme="minorEastAsia" w:hAnsiTheme="minorEastAsia" w:hint="eastAsia"/>
        </w:rPr>
        <w:t>1</w:t>
      </w:r>
      <w:r w:rsidR="005B67D5">
        <w:rPr>
          <w:rFonts w:asciiTheme="minorEastAsia" w:hAnsiTheme="minorEastAsia"/>
        </w:rPr>
        <w:t>1</w:t>
      </w:r>
      <w:r w:rsidRPr="00361025">
        <w:rPr>
          <w:rFonts w:asciiTheme="minorEastAsia" w:hAnsiTheme="minorEastAsia" w:hint="eastAsia"/>
        </w:rPr>
        <w:t xml:space="preserve">年度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2C64C33E" w14:textId="77777777" w:rsidR="00977DB0" w:rsidRPr="00361025" w:rsidRDefault="00977DB0" w:rsidP="00E96BA8">
      <w:pPr>
        <w:ind w:leftChars="202" w:left="424" w:firstLineChars="400" w:firstLine="840"/>
        <w:rPr>
          <w:rFonts w:asciiTheme="minorEastAsia" w:hAnsiTheme="minorEastAsia"/>
        </w:rPr>
      </w:pPr>
      <w:r w:rsidRPr="00361025">
        <w:rPr>
          <w:rFonts w:asciiTheme="minorEastAsia" w:hAnsiTheme="minorEastAsia" w:hint="eastAsia"/>
        </w:rPr>
        <w:t xml:space="preserve">月額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30A2DCA5" w14:textId="464F4243" w:rsidR="00977DB0" w:rsidRPr="00361025" w:rsidRDefault="00977DB0" w:rsidP="00E96BA8">
      <w:pPr>
        <w:ind w:leftChars="202" w:left="424" w:firstLineChars="100" w:firstLine="210"/>
        <w:rPr>
          <w:rFonts w:asciiTheme="minorEastAsia" w:hAnsiTheme="minorEastAsia"/>
        </w:rPr>
      </w:pPr>
      <w:r>
        <w:rPr>
          <w:rFonts w:asciiTheme="minorEastAsia" w:hAnsiTheme="minorEastAsia" w:hint="eastAsia"/>
        </w:rPr>
        <w:t>令和</w:t>
      </w:r>
      <w:r w:rsidR="005B67D5">
        <w:rPr>
          <w:rFonts w:asciiTheme="minorEastAsia" w:hAnsiTheme="minorEastAsia" w:hint="eastAsia"/>
        </w:rPr>
        <w:t>1</w:t>
      </w:r>
      <w:r w:rsidR="005B67D5">
        <w:rPr>
          <w:rFonts w:asciiTheme="minorEastAsia" w:hAnsiTheme="minorEastAsia"/>
        </w:rPr>
        <w:t>2</w:t>
      </w:r>
      <w:r w:rsidRPr="00361025">
        <w:rPr>
          <w:rFonts w:asciiTheme="minorEastAsia" w:hAnsiTheme="minorEastAsia" w:hint="eastAsia"/>
        </w:rPr>
        <w:t xml:space="preserve">年度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72F7657A" w14:textId="77777777" w:rsidR="00977DB0" w:rsidRPr="00361025" w:rsidRDefault="00977DB0" w:rsidP="00E96BA8">
      <w:pPr>
        <w:ind w:leftChars="202" w:left="424" w:firstLineChars="400" w:firstLine="840"/>
        <w:rPr>
          <w:rFonts w:asciiTheme="minorEastAsia" w:hAnsiTheme="minorEastAsia"/>
        </w:rPr>
      </w:pPr>
      <w:r w:rsidRPr="00361025">
        <w:rPr>
          <w:rFonts w:asciiTheme="minorEastAsia" w:hAnsiTheme="minorEastAsia" w:hint="eastAsia"/>
        </w:rPr>
        <w:t xml:space="preserve">月額　</w:t>
      </w:r>
      <w:r w:rsidR="00E96BA8" w:rsidRPr="00361025">
        <w:rPr>
          <w:rFonts w:asciiTheme="minorEastAsia" w:hAnsiTheme="minorEastAsia" w:hint="eastAsia"/>
        </w:rPr>
        <w:t>金</w:t>
      </w:r>
      <w:r w:rsidR="00E96BA8">
        <w:rPr>
          <w:rFonts w:hint="eastAsia"/>
        </w:rPr>
        <w:t>〇</w:t>
      </w:r>
      <w:r w:rsidR="00E96BA8" w:rsidRPr="00361025">
        <w:rPr>
          <w:rFonts w:asciiTheme="minorEastAsia" w:hAnsiTheme="minorEastAsia" w:hint="eastAsia"/>
        </w:rPr>
        <w:t>円（うち消費税額及び地方消費税額金</w:t>
      </w:r>
      <w:r w:rsidR="00E96BA8">
        <w:rPr>
          <w:rFonts w:hint="eastAsia"/>
        </w:rPr>
        <w:t>〇</w:t>
      </w:r>
      <w:r w:rsidR="00E96BA8" w:rsidRPr="00361025">
        <w:rPr>
          <w:rFonts w:asciiTheme="minorEastAsia" w:hAnsiTheme="minorEastAsia" w:hint="eastAsia"/>
        </w:rPr>
        <w:t>円）</w:t>
      </w:r>
    </w:p>
    <w:p w14:paraId="17FCFAB9" w14:textId="77777777" w:rsidR="003A578C" w:rsidRPr="00B01BA1" w:rsidRDefault="003A578C" w:rsidP="003A578C">
      <w:r w:rsidRPr="00B01BA1">
        <w:rPr>
          <w:rFonts w:hint="eastAsia"/>
        </w:rPr>
        <w:lastRenderedPageBreak/>
        <w:t>（契約保証金）</w:t>
      </w:r>
    </w:p>
    <w:p w14:paraId="5F2B595B" w14:textId="77777777" w:rsidR="00282E8C" w:rsidRDefault="007B55C0" w:rsidP="00282E8C">
      <w:pPr>
        <w:ind w:left="210" w:hangingChars="100" w:hanging="210"/>
      </w:pPr>
      <w:r w:rsidRPr="00B01BA1">
        <w:rPr>
          <w:rFonts w:hint="eastAsia"/>
        </w:rPr>
        <w:t xml:space="preserve">第５条　</w:t>
      </w:r>
      <w:r w:rsidR="00282E8C">
        <w:rPr>
          <w:rFonts w:hint="eastAsia"/>
        </w:rPr>
        <w:t>本契約における契約保証金は、佐賀県財務規則（平成４年規則第３５号）（以下「規則」という。）第１１５条第１項の規定により、納付するものとする。</w:t>
      </w:r>
    </w:p>
    <w:p w14:paraId="1D0FE335" w14:textId="77777777" w:rsidR="00282E8C" w:rsidRDefault="00282E8C" w:rsidP="00282E8C">
      <w:pPr>
        <w:ind w:left="210" w:hangingChars="100" w:hanging="210"/>
      </w:pPr>
      <w:r>
        <w:rPr>
          <w:rFonts w:hint="eastAsia"/>
        </w:rPr>
        <w:t xml:space="preserve">　　なお、現金の納付に代え、国債又は地方債など、規則第１１６条第１項の規定により準用する規則第１０４条第１項の規定に掲げる担保を供することができる。</w:t>
      </w:r>
    </w:p>
    <w:p w14:paraId="058C385B" w14:textId="77777777" w:rsidR="0083258A" w:rsidRDefault="00282E8C" w:rsidP="00282E8C">
      <w:pPr>
        <w:ind w:left="210" w:hangingChars="100" w:hanging="210"/>
      </w:pPr>
      <w:r>
        <w:rPr>
          <w:rFonts w:hint="eastAsia"/>
        </w:rPr>
        <w:t xml:space="preserve">　　また、本契約について保険会社との間に甲を被保険者とする履行保証保険契約（契約金額の１００分の１０以上）を締結し、その証券を提出する者については、契約保証金の納付を免除する。</w:t>
      </w:r>
    </w:p>
    <w:p w14:paraId="6F5AB533" w14:textId="77777777" w:rsidR="00CB7902" w:rsidRDefault="00CB7902" w:rsidP="00AE2374"/>
    <w:p w14:paraId="05E663EF" w14:textId="77777777" w:rsidR="007F6EBD" w:rsidRPr="00B01BA1" w:rsidRDefault="007F6EBD" w:rsidP="007F6EBD">
      <w:r w:rsidRPr="00B01BA1">
        <w:rPr>
          <w:rFonts w:hint="eastAsia"/>
        </w:rPr>
        <w:t>（</w:t>
      </w:r>
      <w:r>
        <w:rPr>
          <w:rFonts w:hint="eastAsia"/>
        </w:rPr>
        <w:t>完了検査</w:t>
      </w:r>
      <w:r w:rsidRPr="00B01BA1">
        <w:rPr>
          <w:rFonts w:hint="eastAsia"/>
        </w:rPr>
        <w:t>）</w:t>
      </w:r>
    </w:p>
    <w:p w14:paraId="72948BC8" w14:textId="77777777" w:rsidR="007F6EBD" w:rsidRDefault="007F6EBD" w:rsidP="007F6EBD">
      <w:pPr>
        <w:ind w:left="210" w:hangingChars="100" w:hanging="210"/>
      </w:pPr>
      <w:r w:rsidRPr="00B01BA1">
        <w:rPr>
          <w:rFonts w:hint="eastAsia"/>
        </w:rPr>
        <w:t>第</w:t>
      </w:r>
      <w:r>
        <w:rPr>
          <w:rFonts w:hint="eastAsia"/>
        </w:rPr>
        <w:t>６</w:t>
      </w:r>
      <w:r w:rsidRPr="00B01BA1">
        <w:rPr>
          <w:rFonts w:hint="eastAsia"/>
        </w:rPr>
        <w:t xml:space="preserve">条　</w:t>
      </w:r>
      <w:r w:rsidRPr="007F6EBD">
        <w:rPr>
          <w:rFonts w:hint="eastAsia"/>
        </w:rPr>
        <w:t>乙は設定構築及び移行作業が完了したときは、直ちに完了届を提出し、甲の検査を受けなければならない。甲は乙から完了届を受理したときは、その日から起算して</w:t>
      </w:r>
      <w:r w:rsidRPr="007F6EBD">
        <w:rPr>
          <w:rFonts w:hint="eastAsia"/>
        </w:rPr>
        <w:t>10</w:t>
      </w:r>
      <w:r w:rsidRPr="007F6EBD">
        <w:rPr>
          <w:rFonts w:hint="eastAsia"/>
        </w:rPr>
        <w:t>日以内に検査を行うものとする。</w:t>
      </w:r>
    </w:p>
    <w:p w14:paraId="47C36E31" w14:textId="77777777" w:rsidR="007F6EBD" w:rsidRDefault="007F6EBD" w:rsidP="00AE2374"/>
    <w:p w14:paraId="2F67356E" w14:textId="77777777" w:rsidR="007F6EBD" w:rsidRDefault="007F6EBD" w:rsidP="007F6EBD">
      <w:r>
        <w:rPr>
          <w:rFonts w:hint="eastAsia"/>
        </w:rPr>
        <w:t>（設定構築及び移行作業費の請求並びに支払）</w:t>
      </w:r>
    </w:p>
    <w:p w14:paraId="25797875" w14:textId="77777777" w:rsidR="007F6EBD" w:rsidRDefault="007F6EBD" w:rsidP="007F6EBD">
      <w:r>
        <w:rPr>
          <w:rFonts w:hint="eastAsia"/>
        </w:rPr>
        <w:t>第７条　乙は、前条の完了検査に合格後、甲に費用を請求するものとする。</w:t>
      </w:r>
    </w:p>
    <w:p w14:paraId="400EDC86" w14:textId="77777777" w:rsidR="007F6EBD" w:rsidRDefault="007F6EBD" w:rsidP="007F6EBD">
      <w:pPr>
        <w:ind w:left="210" w:hangingChars="100" w:hanging="210"/>
      </w:pPr>
      <w:r>
        <w:rPr>
          <w:rFonts w:hint="eastAsia"/>
        </w:rPr>
        <w:t>２　甲は、乙からの適法な請求書を受理した日か</w:t>
      </w:r>
      <w:r w:rsidRPr="007B55C0">
        <w:rPr>
          <w:rFonts w:asciiTheme="minorEastAsia" w:hAnsiTheme="minorEastAsia" w:hint="eastAsia"/>
        </w:rPr>
        <w:t>ら30日</w:t>
      </w:r>
      <w:r>
        <w:rPr>
          <w:rFonts w:hint="eastAsia"/>
        </w:rPr>
        <w:t>以内に第４条第１号に定める設定構築及び移行作業費を支払うものとする。</w:t>
      </w:r>
    </w:p>
    <w:p w14:paraId="152EC71D" w14:textId="0E78EB73" w:rsidR="007F6EBD" w:rsidRPr="007F6EBD" w:rsidRDefault="007F6EBD" w:rsidP="007F6EBD">
      <w:pPr>
        <w:ind w:left="210" w:hangingChars="100" w:hanging="210"/>
      </w:pPr>
      <w:r>
        <w:rPr>
          <w:rFonts w:hint="eastAsia"/>
        </w:rPr>
        <w:t>３　甲の</w:t>
      </w:r>
      <w:r w:rsidRPr="00B01BA1">
        <w:rPr>
          <w:rFonts w:hint="eastAsia"/>
          <w:sz w:val="22"/>
        </w:rPr>
        <w:t>責め</w:t>
      </w:r>
      <w:r>
        <w:rPr>
          <w:rFonts w:hint="eastAsia"/>
        </w:rPr>
        <w:t>に帰する事由により、前項の規定による費用の支払が遅れた場合には、乙は甲に対して、遅延日数について</w:t>
      </w:r>
      <w:r w:rsidRPr="007B55C0">
        <w:rPr>
          <w:rFonts w:asciiTheme="minorEastAsia" w:hAnsiTheme="minorEastAsia" w:hint="eastAsia"/>
        </w:rPr>
        <w:t>年</w:t>
      </w:r>
      <w:r>
        <w:rPr>
          <w:rFonts w:asciiTheme="minorEastAsia" w:hAnsiTheme="minorEastAsia" w:hint="eastAsia"/>
        </w:rPr>
        <w:t>2</w:t>
      </w:r>
      <w:r w:rsidRPr="007B55C0">
        <w:rPr>
          <w:rFonts w:asciiTheme="minorEastAsia" w:hAnsiTheme="minorEastAsia" w:hint="eastAsia"/>
        </w:rPr>
        <w:t>.</w:t>
      </w:r>
      <w:r w:rsidR="00451B63">
        <w:rPr>
          <w:rFonts w:asciiTheme="minorEastAsia" w:hAnsiTheme="minorEastAsia" w:hint="eastAsia"/>
        </w:rPr>
        <w:t>5</w:t>
      </w:r>
      <w:r>
        <w:rPr>
          <w:rFonts w:hint="eastAsia"/>
        </w:rPr>
        <w:t>％の割合で計算した額に相当する金額を請求することができる。</w:t>
      </w:r>
    </w:p>
    <w:p w14:paraId="3E99737C" w14:textId="77777777" w:rsidR="007F6EBD" w:rsidRPr="00B01BA1" w:rsidRDefault="007F6EBD" w:rsidP="00AE2374"/>
    <w:p w14:paraId="1FF02E9F" w14:textId="77777777" w:rsidR="00AE2374" w:rsidRPr="00B01BA1" w:rsidRDefault="007B55C0" w:rsidP="00596C7D">
      <w:r w:rsidRPr="00B01BA1">
        <w:rPr>
          <w:rFonts w:hint="eastAsia"/>
        </w:rPr>
        <w:t>（賃</w:t>
      </w:r>
      <w:r w:rsidR="00011878" w:rsidRPr="00B01BA1">
        <w:rPr>
          <w:rFonts w:hint="eastAsia"/>
        </w:rPr>
        <w:t>借料の請求及び支払）</w:t>
      </w:r>
    </w:p>
    <w:p w14:paraId="5C3943AE" w14:textId="77777777" w:rsidR="00596C7D" w:rsidRPr="00B01BA1" w:rsidRDefault="005F6FCE" w:rsidP="007B55C0">
      <w:pPr>
        <w:snapToGrid w:val="0"/>
        <w:spacing w:line="360" w:lineRule="atLeast"/>
        <w:rPr>
          <w:rFonts w:ascii="ＭＳ 明朝" w:hAnsi="ＭＳ 明朝"/>
          <w:spacing w:val="2"/>
          <w:sz w:val="22"/>
        </w:rPr>
      </w:pPr>
      <w:r w:rsidRPr="00B01BA1">
        <w:rPr>
          <w:rFonts w:ascii="ＭＳ 明朝" w:hAnsi="ＭＳ 明朝" w:hint="eastAsia"/>
          <w:sz w:val="22"/>
        </w:rPr>
        <w:t>第</w:t>
      </w:r>
      <w:r w:rsidR="007F6EBD">
        <w:rPr>
          <w:rFonts w:ascii="ＭＳ 明朝" w:hAnsi="ＭＳ 明朝" w:hint="eastAsia"/>
          <w:sz w:val="22"/>
        </w:rPr>
        <w:t>８</w:t>
      </w:r>
      <w:r w:rsidR="007B55C0" w:rsidRPr="00B01BA1">
        <w:rPr>
          <w:rFonts w:ascii="ＭＳ 明朝" w:hAnsi="ＭＳ 明朝" w:hint="eastAsia"/>
          <w:sz w:val="22"/>
        </w:rPr>
        <w:t xml:space="preserve">条　</w:t>
      </w:r>
      <w:r w:rsidR="00596C7D" w:rsidRPr="00B01BA1">
        <w:rPr>
          <w:rFonts w:ascii="ＭＳ 明朝" w:hAnsi="ＭＳ 明朝" w:hint="eastAsia"/>
          <w:sz w:val="22"/>
        </w:rPr>
        <w:t>乙は、毎月初めに前月分の賃借料を甲に請求するものとする。</w:t>
      </w:r>
    </w:p>
    <w:p w14:paraId="1BE653B6" w14:textId="77777777" w:rsidR="00596C7D" w:rsidRPr="00B01BA1" w:rsidRDefault="00596C7D" w:rsidP="0083258A">
      <w:pPr>
        <w:snapToGrid w:val="0"/>
        <w:spacing w:line="360" w:lineRule="atLeast"/>
        <w:ind w:left="220" w:hangingChars="100" w:hanging="220"/>
        <w:jc w:val="left"/>
        <w:rPr>
          <w:rFonts w:ascii="ＭＳ 明朝" w:hAnsi="ＭＳ 明朝"/>
          <w:spacing w:val="2"/>
          <w:sz w:val="22"/>
        </w:rPr>
      </w:pPr>
      <w:r w:rsidRPr="00B01BA1">
        <w:rPr>
          <w:rFonts w:ascii="ＭＳ 明朝" w:hAnsi="ＭＳ 明朝" w:hint="eastAsia"/>
          <w:sz w:val="22"/>
        </w:rPr>
        <w:t>２　甲は、乙からの適法な請求書を受理した日から</w:t>
      </w:r>
      <w:r w:rsidR="007B55C0" w:rsidRPr="00B01BA1">
        <w:rPr>
          <w:rFonts w:ascii="ＭＳ 明朝" w:hAnsi="ＭＳ 明朝" w:hint="eastAsia"/>
          <w:sz w:val="22"/>
        </w:rPr>
        <w:t>30</w:t>
      </w:r>
      <w:r w:rsidRPr="00B01BA1">
        <w:rPr>
          <w:rFonts w:ascii="ＭＳ 明朝" w:hAnsi="ＭＳ 明朝" w:hint="eastAsia"/>
          <w:sz w:val="22"/>
        </w:rPr>
        <w:t>日以内に</w:t>
      </w:r>
      <w:r w:rsidR="005F6FCE" w:rsidRPr="00B01BA1">
        <w:rPr>
          <w:rFonts w:ascii="ＭＳ 明朝" w:hAnsi="ＭＳ 明朝" w:hint="eastAsia"/>
          <w:sz w:val="22"/>
        </w:rPr>
        <w:t>第４条</w:t>
      </w:r>
      <w:r w:rsidR="00605D51">
        <w:rPr>
          <w:rFonts w:ascii="ＭＳ 明朝" w:hAnsi="ＭＳ 明朝" w:hint="eastAsia"/>
          <w:sz w:val="22"/>
        </w:rPr>
        <w:t>第２号</w:t>
      </w:r>
      <w:r w:rsidRPr="00B01BA1">
        <w:rPr>
          <w:rFonts w:ascii="ＭＳ 明朝" w:hAnsi="ＭＳ 明朝" w:hint="eastAsia"/>
          <w:sz w:val="22"/>
        </w:rPr>
        <w:t>に定める</w:t>
      </w:r>
      <w:r w:rsidR="007B55C0" w:rsidRPr="00B01BA1">
        <w:rPr>
          <w:rFonts w:ascii="ＭＳ 明朝" w:hAnsi="ＭＳ 明朝" w:hint="eastAsia"/>
          <w:sz w:val="22"/>
        </w:rPr>
        <w:t>賃</w:t>
      </w:r>
      <w:r w:rsidRPr="00B01BA1">
        <w:rPr>
          <w:rFonts w:ascii="ＭＳ 明朝" w:hAnsi="ＭＳ 明朝" w:hint="eastAsia"/>
          <w:sz w:val="22"/>
        </w:rPr>
        <w:t>借料を乙に支払うものとする。</w:t>
      </w:r>
    </w:p>
    <w:p w14:paraId="6E263D5D" w14:textId="7CD835BB" w:rsidR="0083258A" w:rsidRDefault="007B55C0" w:rsidP="001172D2">
      <w:pPr>
        <w:pStyle w:val="ab"/>
        <w:snapToGrid w:val="0"/>
        <w:spacing w:line="360" w:lineRule="atLeast"/>
        <w:ind w:firstLineChars="0"/>
        <w:rPr>
          <w:sz w:val="22"/>
        </w:rPr>
      </w:pPr>
      <w:r w:rsidRPr="00B01BA1">
        <w:rPr>
          <w:rFonts w:hint="eastAsia"/>
          <w:sz w:val="22"/>
        </w:rPr>
        <w:t>３　甲の責めに帰する事由により、前項の規定による賃</w:t>
      </w:r>
      <w:r w:rsidR="00596C7D" w:rsidRPr="00B01BA1">
        <w:rPr>
          <w:rFonts w:hint="eastAsia"/>
          <w:sz w:val="22"/>
        </w:rPr>
        <w:t>借料の支払が遅れた場合には、乙は甲に対して、遅延日数について年</w:t>
      </w:r>
      <w:r w:rsidR="005F6FCE" w:rsidRPr="00B01BA1">
        <w:rPr>
          <w:rFonts w:hint="eastAsia"/>
          <w:sz w:val="22"/>
        </w:rPr>
        <w:t>2</w:t>
      </w:r>
      <w:r w:rsidR="00596C7D" w:rsidRPr="00B01BA1">
        <w:rPr>
          <w:rFonts w:hint="eastAsia"/>
          <w:sz w:val="22"/>
        </w:rPr>
        <w:t>.</w:t>
      </w:r>
      <w:r w:rsidR="001123E5">
        <w:rPr>
          <w:rFonts w:hint="eastAsia"/>
          <w:sz w:val="22"/>
        </w:rPr>
        <w:t>5</w:t>
      </w:r>
      <w:r w:rsidR="00596C7D" w:rsidRPr="00B01BA1">
        <w:rPr>
          <w:rFonts w:hint="eastAsia"/>
          <w:sz w:val="22"/>
        </w:rPr>
        <w:t>％の割合で計算した額に相当する金額を請求することができる。</w:t>
      </w:r>
    </w:p>
    <w:p w14:paraId="4C0D073B" w14:textId="77777777" w:rsidR="003713CC" w:rsidRPr="00B01BA1" w:rsidRDefault="003713CC" w:rsidP="001172D2">
      <w:pPr>
        <w:pStyle w:val="ab"/>
        <w:snapToGrid w:val="0"/>
        <w:spacing w:line="360" w:lineRule="atLeast"/>
        <w:ind w:firstLineChars="0"/>
        <w:rPr>
          <w:sz w:val="22"/>
        </w:rPr>
      </w:pPr>
    </w:p>
    <w:p w14:paraId="2ADB3262" w14:textId="77777777" w:rsidR="00596C7D" w:rsidRPr="00B01BA1" w:rsidRDefault="00596C7D" w:rsidP="00596C7D">
      <w:pPr>
        <w:snapToGrid w:val="0"/>
        <w:spacing w:line="360" w:lineRule="atLeast"/>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（据付使用場所）</w:t>
      </w:r>
    </w:p>
    <w:p w14:paraId="3628AC2C" w14:textId="77777777" w:rsidR="00596C7D" w:rsidRPr="00B01BA1" w:rsidRDefault="005F6FCE" w:rsidP="005F6FCE">
      <w:pPr>
        <w:ind w:left="220" w:hangingChars="100" w:hanging="220"/>
      </w:pPr>
      <w:r w:rsidRPr="00B01BA1">
        <w:rPr>
          <w:rFonts w:ascii="ＭＳ 明朝" w:eastAsia="ＭＳ 明朝" w:hAnsi="ＭＳ 明朝" w:cs="Times New Roman" w:hint="eastAsia"/>
          <w:sz w:val="22"/>
          <w:szCs w:val="24"/>
        </w:rPr>
        <w:t>第</w:t>
      </w:r>
      <w:r w:rsidR="007F6EBD">
        <w:rPr>
          <w:rFonts w:ascii="ＭＳ 明朝" w:eastAsia="ＭＳ 明朝" w:hAnsi="ＭＳ 明朝" w:cs="Times New Roman" w:hint="eastAsia"/>
          <w:sz w:val="22"/>
          <w:szCs w:val="24"/>
        </w:rPr>
        <w:t>９</w:t>
      </w:r>
      <w:r w:rsidR="007B55C0" w:rsidRPr="00B01BA1">
        <w:rPr>
          <w:rFonts w:ascii="ＭＳ 明朝" w:eastAsia="ＭＳ 明朝" w:hAnsi="ＭＳ 明朝" w:cs="Times New Roman" w:hint="eastAsia"/>
          <w:sz w:val="22"/>
          <w:szCs w:val="24"/>
        </w:rPr>
        <w:t xml:space="preserve">条　</w:t>
      </w:r>
      <w:r w:rsidR="00596C7D" w:rsidRPr="00B01BA1">
        <w:rPr>
          <w:rFonts w:ascii="ＭＳ 明朝" w:eastAsia="ＭＳ 明朝" w:hAnsi="ＭＳ 明朝" w:cs="Times New Roman" w:hint="eastAsia"/>
          <w:sz w:val="22"/>
          <w:szCs w:val="24"/>
        </w:rPr>
        <w:t>機器の据付場所は、佐賀市城内一丁目１番</w:t>
      </w:r>
      <w:r w:rsidR="007B55C0" w:rsidRPr="00B01BA1">
        <w:rPr>
          <w:rFonts w:ascii="ＭＳ 明朝" w:eastAsia="ＭＳ 明朝" w:hAnsi="ＭＳ 明朝" w:cs="Times New Roman" w:hint="eastAsia"/>
          <w:sz w:val="22"/>
          <w:szCs w:val="24"/>
        </w:rPr>
        <w:t>59</w:t>
      </w:r>
      <w:r w:rsidR="00281529" w:rsidRPr="00B01BA1">
        <w:rPr>
          <w:rFonts w:ascii="ＭＳ 明朝" w:eastAsia="ＭＳ 明朝" w:hAnsi="ＭＳ 明朝" w:cs="Times New Roman" w:hint="eastAsia"/>
          <w:sz w:val="22"/>
          <w:szCs w:val="24"/>
        </w:rPr>
        <w:t xml:space="preserve">号　</w:t>
      </w:r>
      <w:r w:rsidR="00596C7D" w:rsidRPr="00B01BA1">
        <w:rPr>
          <w:rFonts w:ascii="ＭＳ 明朝" w:eastAsia="ＭＳ 明朝" w:hAnsi="ＭＳ 明朝" w:cs="Times New Roman" w:hint="eastAsia"/>
          <w:sz w:val="22"/>
          <w:szCs w:val="24"/>
        </w:rPr>
        <w:t>佐賀県庁舎内</w:t>
      </w:r>
      <w:r w:rsidRPr="00B01BA1">
        <w:rPr>
          <w:rFonts w:ascii="ＭＳ 明朝" w:eastAsia="ＭＳ 明朝" w:hAnsi="ＭＳ 明朝" w:cs="Times New Roman" w:hint="eastAsia"/>
          <w:sz w:val="22"/>
          <w:szCs w:val="24"/>
        </w:rPr>
        <w:t>、</w:t>
      </w:r>
      <w:r w:rsidR="009D5F19">
        <w:rPr>
          <w:rFonts w:ascii="ＭＳ 明朝" w:eastAsia="ＭＳ 明朝" w:hAnsi="ＭＳ 明朝" w:cs="Times New Roman" w:hint="eastAsia"/>
          <w:sz w:val="22"/>
          <w:szCs w:val="24"/>
        </w:rPr>
        <w:t>県内県税事務所、</w:t>
      </w:r>
      <w:r w:rsidR="001172D2">
        <w:rPr>
          <w:rFonts w:ascii="ＭＳ 明朝" w:eastAsia="ＭＳ 明朝" w:hAnsi="ＭＳ 明朝" w:cs="Times New Roman" w:hint="eastAsia"/>
          <w:sz w:val="22"/>
          <w:szCs w:val="24"/>
        </w:rPr>
        <w:t>県内土木事務所、有明海岸道路整備事務所、</w:t>
      </w:r>
      <w:r w:rsidRPr="00B01BA1">
        <w:rPr>
          <w:rFonts w:ascii="ＭＳ 明朝" w:eastAsia="ＭＳ 明朝" w:hAnsi="ＭＳ 明朝" w:cs="Times New Roman" w:hint="eastAsia"/>
          <w:sz w:val="22"/>
          <w:szCs w:val="24"/>
        </w:rPr>
        <w:t>県内</w:t>
      </w:r>
      <w:r w:rsidR="00281529" w:rsidRPr="00B01BA1">
        <w:rPr>
          <w:rFonts w:ascii="ＭＳ 明朝" w:eastAsia="ＭＳ 明朝" w:hAnsi="ＭＳ 明朝" w:cs="Times New Roman" w:hint="eastAsia"/>
          <w:sz w:val="22"/>
          <w:szCs w:val="24"/>
        </w:rPr>
        <w:t>保健福祉</w:t>
      </w:r>
      <w:r w:rsidRPr="00B01BA1">
        <w:rPr>
          <w:rFonts w:ascii="ＭＳ 明朝" w:eastAsia="ＭＳ 明朝" w:hAnsi="ＭＳ 明朝" w:cs="Times New Roman" w:hint="eastAsia"/>
          <w:sz w:val="22"/>
          <w:szCs w:val="24"/>
        </w:rPr>
        <w:t>事務所</w:t>
      </w:r>
      <w:r w:rsidR="00281529" w:rsidRPr="00B01BA1">
        <w:rPr>
          <w:rFonts w:ascii="ＭＳ 明朝" w:eastAsia="ＭＳ 明朝" w:hAnsi="ＭＳ 明朝" w:cs="Times New Roman" w:hint="eastAsia"/>
          <w:sz w:val="22"/>
          <w:szCs w:val="24"/>
        </w:rPr>
        <w:t>及び総合福祉センター</w:t>
      </w:r>
      <w:r w:rsidRPr="00B01BA1">
        <w:rPr>
          <w:rFonts w:ascii="ＭＳ 明朝" w:eastAsia="ＭＳ 明朝" w:hAnsi="ＭＳ 明朝" w:cs="Times New Roman" w:hint="eastAsia"/>
          <w:sz w:val="22"/>
          <w:szCs w:val="24"/>
        </w:rPr>
        <w:t>の内から甲が指定する</w:t>
      </w:r>
      <w:r w:rsidR="00694D45" w:rsidRPr="00B01BA1">
        <w:rPr>
          <w:rFonts w:ascii="ＭＳ 明朝" w:eastAsia="ＭＳ 明朝" w:hAnsi="ＭＳ 明朝" w:cs="Times New Roman" w:hint="eastAsia"/>
          <w:sz w:val="22"/>
          <w:szCs w:val="24"/>
        </w:rPr>
        <w:t>。</w:t>
      </w:r>
    </w:p>
    <w:p w14:paraId="5161F444" w14:textId="77777777" w:rsidR="0083258A" w:rsidRDefault="0083258A" w:rsidP="009D5F19"/>
    <w:p w14:paraId="35E4BE34" w14:textId="77777777" w:rsidR="002C17BE" w:rsidRPr="00596C7D" w:rsidRDefault="002C17BE" w:rsidP="002C17BE">
      <w:r>
        <w:rPr>
          <w:rFonts w:hint="eastAsia"/>
        </w:rPr>
        <w:t>（納入、据付及び調整）</w:t>
      </w:r>
    </w:p>
    <w:p w14:paraId="2361A124" w14:textId="77777777" w:rsidR="002C17BE" w:rsidRDefault="002C17BE" w:rsidP="002C17BE">
      <w:pPr>
        <w:ind w:left="210" w:hangingChars="100" w:hanging="210"/>
      </w:pPr>
      <w:r>
        <w:rPr>
          <w:rFonts w:hint="eastAsia"/>
        </w:rPr>
        <w:t>第</w:t>
      </w:r>
      <w:r w:rsidRPr="007B55C0">
        <w:rPr>
          <w:rFonts w:asciiTheme="minorEastAsia" w:hAnsiTheme="minorEastAsia" w:hint="eastAsia"/>
        </w:rPr>
        <w:t>10</w:t>
      </w:r>
      <w:r>
        <w:rPr>
          <w:rFonts w:hint="eastAsia"/>
        </w:rPr>
        <w:t>条　乙は、機器を搬入後、別紙仕様書に従い、速やかに据え付け、かつ調整し、機器</w:t>
      </w:r>
      <w:r>
        <w:rPr>
          <w:rFonts w:hint="eastAsia"/>
        </w:rPr>
        <w:lastRenderedPageBreak/>
        <w:t>を使用できる状態にすること。</w:t>
      </w:r>
    </w:p>
    <w:p w14:paraId="736FAA28" w14:textId="77777777" w:rsidR="002C17BE" w:rsidRPr="002C17BE" w:rsidRDefault="002C17BE" w:rsidP="009D5F19"/>
    <w:p w14:paraId="1DDFB6B2" w14:textId="77777777" w:rsidR="00596C7D" w:rsidRPr="00B01BA1" w:rsidRDefault="00596C7D" w:rsidP="0083258A">
      <w:pPr>
        <w:snapToGrid w:val="0"/>
        <w:spacing w:line="360" w:lineRule="atLeast"/>
        <w:jc w:val="left"/>
        <w:rPr>
          <w:rFonts w:ascii="ＭＳ 明朝" w:hAnsi="ＭＳ 明朝"/>
          <w:spacing w:val="2"/>
          <w:sz w:val="22"/>
        </w:rPr>
      </w:pPr>
      <w:r w:rsidRPr="00B01BA1">
        <w:rPr>
          <w:rFonts w:ascii="ＭＳ 明朝" w:hAnsi="ＭＳ 明朝" w:hint="eastAsia"/>
          <w:sz w:val="22"/>
        </w:rPr>
        <w:t>（機器の保守）</w:t>
      </w:r>
    </w:p>
    <w:p w14:paraId="2A708F60" w14:textId="77777777" w:rsidR="00596C7D" w:rsidRPr="00B01BA1" w:rsidRDefault="007B55C0" w:rsidP="007B55C0">
      <w:pPr>
        <w:snapToGrid w:val="0"/>
        <w:spacing w:line="360" w:lineRule="atLeast"/>
        <w:ind w:left="220" w:hangingChars="100" w:hanging="220"/>
        <w:jc w:val="left"/>
        <w:rPr>
          <w:rFonts w:ascii="ＭＳ 明朝" w:hAnsi="ＭＳ 明朝"/>
          <w:spacing w:val="2"/>
          <w:sz w:val="22"/>
        </w:rPr>
      </w:pPr>
      <w:r w:rsidRPr="00B01BA1">
        <w:rPr>
          <w:rFonts w:ascii="ＭＳ 明朝" w:hAnsi="ＭＳ 明朝" w:hint="eastAsia"/>
          <w:sz w:val="22"/>
        </w:rPr>
        <w:t>第</w:t>
      </w:r>
      <w:r w:rsidR="007F6EBD">
        <w:rPr>
          <w:rFonts w:ascii="ＭＳ 明朝" w:hAnsi="ＭＳ 明朝" w:hint="eastAsia"/>
          <w:sz w:val="22"/>
        </w:rPr>
        <w:t>11</w:t>
      </w:r>
      <w:r w:rsidRPr="00B01BA1">
        <w:rPr>
          <w:rFonts w:ascii="ＭＳ 明朝" w:hAnsi="ＭＳ 明朝" w:hint="eastAsia"/>
          <w:sz w:val="22"/>
        </w:rPr>
        <w:t xml:space="preserve">条　</w:t>
      </w:r>
      <w:r w:rsidR="005F6FCE" w:rsidRPr="00B01BA1">
        <w:rPr>
          <w:rFonts w:ascii="ＭＳ 明朝" w:hAnsi="ＭＳ 明朝" w:hint="eastAsia"/>
          <w:sz w:val="22"/>
        </w:rPr>
        <w:t>乙は、</w:t>
      </w:r>
      <w:r w:rsidR="002C17BE">
        <w:rPr>
          <w:rFonts w:ascii="ＭＳ 明朝" w:hAnsi="ＭＳ 明朝" w:hint="eastAsia"/>
          <w:sz w:val="22"/>
        </w:rPr>
        <w:t>別紙</w:t>
      </w:r>
      <w:r w:rsidR="00596C7D" w:rsidRPr="00B01BA1">
        <w:rPr>
          <w:rFonts w:ascii="ＭＳ 明朝" w:hAnsi="ＭＳ 明朝" w:hint="eastAsia"/>
          <w:sz w:val="22"/>
        </w:rPr>
        <w:t>仕様書に従い</w:t>
      </w:r>
      <w:r w:rsidR="00FE7B1F" w:rsidRPr="00B01BA1">
        <w:rPr>
          <w:rFonts w:ascii="ＭＳ 明朝" w:hAnsi="ＭＳ 明朝" w:hint="eastAsia"/>
          <w:sz w:val="22"/>
        </w:rPr>
        <w:t>、</w:t>
      </w:r>
      <w:r w:rsidR="00596C7D" w:rsidRPr="00B01BA1">
        <w:rPr>
          <w:rFonts w:ascii="ＭＳ 明朝" w:hAnsi="ＭＳ 明朝" w:hint="eastAsia"/>
          <w:sz w:val="22"/>
        </w:rPr>
        <w:t>機器が正常に稼動するよう保守の責任を負うものとする</w:t>
      </w:r>
      <w:r w:rsidRPr="00B01BA1">
        <w:rPr>
          <w:rFonts w:ascii="ＭＳ 明朝" w:hAnsi="ＭＳ 明朝" w:hint="eastAsia"/>
          <w:sz w:val="22"/>
        </w:rPr>
        <w:t>こと</w:t>
      </w:r>
      <w:r w:rsidR="00596C7D" w:rsidRPr="00B01BA1">
        <w:rPr>
          <w:rFonts w:ascii="ＭＳ 明朝" w:hAnsi="ＭＳ 明朝" w:hint="eastAsia"/>
          <w:sz w:val="22"/>
        </w:rPr>
        <w:t>。</w:t>
      </w:r>
    </w:p>
    <w:p w14:paraId="3B391F01" w14:textId="77777777" w:rsidR="00596C7D" w:rsidRPr="00B01BA1" w:rsidRDefault="00596C7D" w:rsidP="0083258A">
      <w:pPr>
        <w:pStyle w:val="ab"/>
        <w:snapToGrid w:val="0"/>
        <w:spacing w:line="360" w:lineRule="atLeast"/>
        <w:ind w:firstLineChars="0"/>
        <w:rPr>
          <w:sz w:val="22"/>
        </w:rPr>
      </w:pPr>
      <w:r w:rsidRPr="00B01BA1">
        <w:rPr>
          <w:rFonts w:hint="eastAsia"/>
          <w:sz w:val="22"/>
        </w:rPr>
        <w:t>２　前項</w:t>
      </w:r>
      <w:r w:rsidR="00FE7B1F" w:rsidRPr="00B01BA1">
        <w:rPr>
          <w:rFonts w:hint="eastAsia"/>
          <w:sz w:val="22"/>
        </w:rPr>
        <w:t>の</w:t>
      </w:r>
      <w:r w:rsidR="00694D45" w:rsidRPr="00B01BA1">
        <w:rPr>
          <w:rFonts w:hint="eastAsia"/>
          <w:sz w:val="22"/>
        </w:rPr>
        <w:t>保守に必要な費用は、第４条</w:t>
      </w:r>
      <w:r w:rsidR="002C17BE">
        <w:rPr>
          <w:rFonts w:hint="eastAsia"/>
          <w:sz w:val="22"/>
        </w:rPr>
        <w:t>第２号</w:t>
      </w:r>
      <w:r w:rsidR="007B55C0" w:rsidRPr="00B01BA1">
        <w:rPr>
          <w:rFonts w:hint="eastAsia"/>
          <w:sz w:val="22"/>
        </w:rPr>
        <w:t>の賃</w:t>
      </w:r>
      <w:r w:rsidR="0083258A" w:rsidRPr="00B01BA1">
        <w:rPr>
          <w:rFonts w:hint="eastAsia"/>
          <w:sz w:val="22"/>
        </w:rPr>
        <w:t>借料に含むものとする。ただし</w:t>
      </w:r>
      <w:r w:rsidR="00FE7B1F" w:rsidRPr="00B01BA1">
        <w:rPr>
          <w:rFonts w:hint="eastAsia"/>
          <w:sz w:val="22"/>
        </w:rPr>
        <w:t>、</w:t>
      </w:r>
      <w:r w:rsidRPr="00B01BA1">
        <w:rPr>
          <w:rFonts w:hint="eastAsia"/>
          <w:sz w:val="22"/>
        </w:rPr>
        <w:t>甲の責に帰すべき事由によりその必要が生じたときは、この限りでない。</w:t>
      </w:r>
    </w:p>
    <w:p w14:paraId="19674DFF" w14:textId="77777777" w:rsidR="00596C7D" w:rsidRPr="00B01BA1" w:rsidRDefault="00596C7D" w:rsidP="0083258A">
      <w:pPr>
        <w:pStyle w:val="ab"/>
        <w:snapToGrid w:val="0"/>
        <w:spacing w:line="360" w:lineRule="atLeast"/>
        <w:ind w:firstLineChars="0"/>
        <w:rPr>
          <w:sz w:val="22"/>
        </w:rPr>
      </w:pPr>
      <w:r w:rsidRPr="00B01BA1">
        <w:rPr>
          <w:rFonts w:hint="eastAsia"/>
          <w:sz w:val="22"/>
        </w:rPr>
        <w:t>３　機器の保守に関し、乙以外の者を業務に従事させる場合は、あらかじめ甲に書面による承認を得て行うものとする。</w:t>
      </w:r>
    </w:p>
    <w:p w14:paraId="2B27E0F1" w14:textId="77777777" w:rsidR="0083258A" w:rsidRPr="00B01BA1" w:rsidRDefault="0083258A" w:rsidP="0083258A">
      <w:pPr>
        <w:pStyle w:val="ab"/>
        <w:snapToGrid w:val="0"/>
        <w:spacing w:line="360" w:lineRule="atLeast"/>
        <w:ind w:firstLineChars="0"/>
        <w:rPr>
          <w:spacing w:val="2"/>
          <w:sz w:val="22"/>
        </w:rPr>
      </w:pPr>
    </w:p>
    <w:p w14:paraId="33ED44F5" w14:textId="77777777" w:rsidR="00596C7D" w:rsidRPr="00B01BA1" w:rsidRDefault="00596C7D" w:rsidP="0083258A">
      <w:pPr>
        <w:snapToGrid w:val="0"/>
        <w:spacing w:line="360" w:lineRule="atLeast"/>
        <w:jc w:val="left"/>
        <w:rPr>
          <w:rFonts w:ascii="ＭＳ 明朝" w:hAnsi="ＭＳ 明朝"/>
          <w:spacing w:val="2"/>
          <w:sz w:val="22"/>
        </w:rPr>
      </w:pPr>
      <w:r w:rsidRPr="00B01BA1">
        <w:rPr>
          <w:rFonts w:ascii="ＭＳ 明朝" w:hAnsi="ＭＳ 明朝" w:hint="eastAsia"/>
          <w:sz w:val="22"/>
        </w:rPr>
        <w:t>（機器の移転）</w:t>
      </w:r>
    </w:p>
    <w:p w14:paraId="307B48D1" w14:textId="77777777" w:rsidR="00596C7D" w:rsidRPr="00B01BA1" w:rsidRDefault="009C4A01" w:rsidP="00FE7B1F">
      <w:pPr>
        <w:pStyle w:val="ab"/>
        <w:snapToGrid w:val="0"/>
        <w:spacing w:line="360" w:lineRule="atLeast"/>
        <w:ind w:left="220" w:hanging="220"/>
        <w:rPr>
          <w:sz w:val="22"/>
        </w:rPr>
      </w:pPr>
      <w:r w:rsidRPr="00B01BA1">
        <w:rPr>
          <w:rFonts w:hint="eastAsia"/>
          <w:sz w:val="22"/>
        </w:rPr>
        <w:t>第</w:t>
      </w:r>
      <w:r w:rsidR="007F6EBD">
        <w:rPr>
          <w:rFonts w:hint="eastAsia"/>
          <w:sz w:val="22"/>
        </w:rPr>
        <w:t>12</w:t>
      </w:r>
      <w:r w:rsidR="0083258A" w:rsidRPr="00B01BA1">
        <w:rPr>
          <w:rFonts w:hint="eastAsia"/>
          <w:sz w:val="22"/>
        </w:rPr>
        <w:t xml:space="preserve">条　</w:t>
      </w:r>
      <w:r w:rsidR="00596C7D" w:rsidRPr="00B01BA1">
        <w:rPr>
          <w:rFonts w:hint="eastAsia"/>
          <w:sz w:val="22"/>
        </w:rPr>
        <w:t>甲は、機器の据付使用場所を変更する必要が生じたときは、あらかじめ書面をもって乙に協議するものとする。この場合</w:t>
      </w:r>
      <w:r w:rsidR="00FE7B1F" w:rsidRPr="00B01BA1">
        <w:rPr>
          <w:rFonts w:hint="eastAsia"/>
          <w:sz w:val="22"/>
        </w:rPr>
        <w:t>、</w:t>
      </w:r>
      <w:r w:rsidR="00596C7D" w:rsidRPr="00B01BA1">
        <w:rPr>
          <w:rFonts w:hint="eastAsia"/>
          <w:sz w:val="22"/>
        </w:rPr>
        <w:t xml:space="preserve">機器の移転に要する費用は、甲の負担とする。　</w:t>
      </w:r>
    </w:p>
    <w:p w14:paraId="04A53D4A" w14:textId="77777777" w:rsidR="004921A3" w:rsidRPr="00B01BA1" w:rsidRDefault="004921A3" w:rsidP="00704D36"/>
    <w:p w14:paraId="522CFEAC" w14:textId="77777777" w:rsidR="0083258A" w:rsidRPr="00B01BA1" w:rsidRDefault="0083258A" w:rsidP="0083258A">
      <w:pPr>
        <w:snapToGrid w:val="0"/>
        <w:spacing w:line="360" w:lineRule="atLeast"/>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（善良な管理者の義務）</w:t>
      </w:r>
    </w:p>
    <w:p w14:paraId="2332EE91" w14:textId="77777777" w:rsidR="0083258A" w:rsidRPr="00B01BA1" w:rsidRDefault="009C4A01" w:rsidP="0083258A">
      <w:pPr>
        <w:snapToGrid w:val="0"/>
        <w:spacing w:line="360" w:lineRule="atLeast"/>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第</w:t>
      </w:r>
      <w:r w:rsidR="007F6EBD">
        <w:rPr>
          <w:rFonts w:ascii="ＭＳ 明朝" w:eastAsia="ＭＳ 明朝" w:hAnsi="ＭＳ 明朝" w:cs="Times New Roman" w:hint="eastAsia"/>
          <w:sz w:val="22"/>
          <w:szCs w:val="24"/>
        </w:rPr>
        <w:t>13</w:t>
      </w:r>
      <w:r w:rsidR="0083258A" w:rsidRPr="00B01BA1">
        <w:rPr>
          <w:rFonts w:ascii="ＭＳ 明朝" w:eastAsia="ＭＳ 明朝" w:hAnsi="ＭＳ 明朝" w:cs="Times New Roman" w:hint="eastAsia"/>
          <w:sz w:val="22"/>
          <w:szCs w:val="24"/>
        </w:rPr>
        <w:t xml:space="preserve">条　</w:t>
      </w:r>
      <w:r w:rsidR="00366F47">
        <w:rPr>
          <w:rFonts w:ascii="ＭＳ 明朝" w:eastAsia="ＭＳ 明朝" w:hAnsi="ＭＳ 明朝" w:cs="Times New Roman" w:hint="eastAsia"/>
          <w:sz w:val="22"/>
          <w:szCs w:val="24"/>
        </w:rPr>
        <w:t>乙</w:t>
      </w:r>
      <w:r w:rsidR="0083258A" w:rsidRPr="00B01BA1">
        <w:rPr>
          <w:rFonts w:ascii="ＭＳ 明朝" w:eastAsia="ＭＳ 明朝" w:hAnsi="ＭＳ 明朝" w:cs="Times New Roman" w:hint="eastAsia"/>
          <w:sz w:val="22"/>
          <w:szCs w:val="24"/>
        </w:rPr>
        <w:t>は、機器を善良な管理者の注意義務をもって管理するものとする。</w:t>
      </w:r>
    </w:p>
    <w:p w14:paraId="73F70198" w14:textId="77777777" w:rsidR="005F6FCE" w:rsidRPr="007F6EBD" w:rsidRDefault="005F6FCE" w:rsidP="0083258A">
      <w:pPr>
        <w:snapToGrid w:val="0"/>
        <w:spacing w:line="360" w:lineRule="atLeast"/>
        <w:rPr>
          <w:rFonts w:ascii="ＭＳ 明朝" w:eastAsia="ＭＳ 明朝" w:hAnsi="ＭＳ 明朝" w:cs="Times New Roman"/>
          <w:spacing w:val="2"/>
          <w:sz w:val="22"/>
          <w:szCs w:val="24"/>
        </w:rPr>
      </w:pPr>
    </w:p>
    <w:p w14:paraId="66052B03" w14:textId="77777777" w:rsidR="0083258A" w:rsidRPr="00B01BA1" w:rsidRDefault="0083258A" w:rsidP="0083258A">
      <w:pPr>
        <w:snapToGrid w:val="0"/>
        <w:spacing w:line="360" w:lineRule="atLeast"/>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（秘密保持）</w:t>
      </w:r>
    </w:p>
    <w:p w14:paraId="6F500999" w14:textId="77777777" w:rsidR="0083258A" w:rsidRPr="00B01BA1" w:rsidRDefault="0083258A" w:rsidP="0083258A">
      <w:pPr>
        <w:snapToGrid w:val="0"/>
        <w:spacing w:line="360" w:lineRule="atLeast"/>
        <w:ind w:left="220" w:hangingChars="100" w:hanging="220"/>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第</w:t>
      </w:r>
      <w:r w:rsidR="009D5F19">
        <w:rPr>
          <w:rFonts w:ascii="ＭＳ 明朝" w:eastAsia="ＭＳ 明朝" w:hAnsi="ＭＳ 明朝" w:cs="Times New Roman" w:hint="eastAsia"/>
          <w:sz w:val="22"/>
          <w:szCs w:val="24"/>
        </w:rPr>
        <w:t>1</w:t>
      </w:r>
      <w:r w:rsidR="002C17BE">
        <w:rPr>
          <w:rFonts w:ascii="ＭＳ 明朝" w:eastAsia="ＭＳ 明朝" w:hAnsi="ＭＳ 明朝" w:cs="Times New Roman" w:hint="eastAsia"/>
          <w:sz w:val="22"/>
          <w:szCs w:val="24"/>
        </w:rPr>
        <w:t>4</w:t>
      </w:r>
      <w:r w:rsidRPr="00B01BA1">
        <w:rPr>
          <w:rFonts w:ascii="ＭＳ 明朝" w:eastAsia="ＭＳ 明朝" w:hAnsi="ＭＳ 明朝" w:cs="Times New Roman" w:hint="eastAsia"/>
          <w:sz w:val="22"/>
          <w:szCs w:val="24"/>
        </w:rPr>
        <w:t>条　乙は、機器の納入、保守、管理等により知り得た甲の業務上の秘密を第三者に漏えいしてはならない。この契約が終了し</w:t>
      </w:r>
      <w:r w:rsidR="00FE7B1F" w:rsidRPr="00B01BA1">
        <w:rPr>
          <w:rFonts w:ascii="ＭＳ 明朝" w:eastAsia="ＭＳ 明朝" w:hAnsi="ＭＳ 明朝" w:cs="Times New Roman" w:hint="eastAsia"/>
          <w:sz w:val="22"/>
          <w:szCs w:val="24"/>
        </w:rPr>
        <w:t>、</w:t>
      </w:r>
      <w:r w:rsidRPr="00B01BA1">
        <w:rPr>
          <w:rFonts w:ascii="ＭＳ 明朝" w:eastAsia="ＭＳ 明朝" w:hAnsi="ＭＳ 明朝" w:cs="Times New Roman" w:hint="eastAsia"/>
          <w:sz w:val="22"/>
          <w:szCs w:val="24"/>
        </w:rPr>
        <w:t>又は解除された後においても同様とする。</w:t>
      </w:r>
    </w:p>
    <w:p w14:paraId="6C8D27EB" w14:textId="77777777" w:rsidR="0083258A" w:rsidRPr="00B01BA1" w:rsidRDefault="0083258A" w:rsidP="0083258A">
      <w:pPr>
        <w:snapToGrid w:val="0"/>
        <w:spacing w:line="360" w:lineRule="atLeast"/>
        <w:rPr>
          <w:rFonts w:ascii="ＭＳ 明朝" w:eastAsia="ＭＳ 明朝" w:hAnsi="ＭＳ 明朝" w:cs="Times New Roman"/>
          <w:spacing w:val="2"/>
          <w:sz w:val="22"/>
          <w:szCs w:val="24"/>
        </w:rPr>
      </w:pPr>
    </w:p>
    <w:p w14:paraId="7E414D97" w14:textId="77777777" w:rsidR="0083258A" w:rsidRPr="00B01BA1" w:rsidRDefault="0083258A" w:rsidP="0083258A">
      <w:pPr>
        <w:snapToGrid w:val="0"/>
        <w:spacing w:line="360" w:lineRule="atLeast"/>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pacing w:val="2"/>
          <w:sz w:val="22"/>
          <w:szCs w:val="24"/>
        </w:rPr>
        <w:t>（個人情報の保護）</w:t>
      </w:r>
    </w:p>
    <w:p w14:paraId="2A4A975D" w14:textId="77777777" w:rsidR="0083258A" w:rsidRPr="00B01BA1" w:rsidRDefault="009C4A01" w:rsidP="0083258A">
      <w:pPr>
        <w:snapToGrid w:val="0"/>
        <w:spacing w:line="360" w:lineRule="atLeast"/>
        <w:ind w:left="224" w:hangingChars="100" w:hanging="224"/>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pacing w:val="2"/>
          <w:sz w:val="22"/>
          <w:szCs w:val="24"/>
        </w:rPr>
        <w:t>第</w:t>
      </w:r>
      <w:r w:rsidR="009D5F19">
        <w:rPr>
          <w:rFonts w:ascii="ＭＳ 明朝" w:eastAsia="ＭＳ 明朝" w:hAnsi="ＭＳ 明朝" w:cs="Times New Roman" w:hint="eastAsia"/>
          <w:spacing w:val="2"/>
          <w:sz w:val="22"/>
          <w:szCs w:val="24"/>
        </w:rPr>
        <w:t>1</w:t>
      </w:r>
      <w:r w:rsidR="002C17BE">
        <w:rPr>
          <w:rFonts w:ascii="ＭＳ 明朝" w:eastAsia="ＭＳ 明朝" w:hAnsi="ＭＳ 明朝" w:cs="Times New Roman" w:hint="eastAsia"/>
          <w:spacing w:val="2"/>
          <w:sz w:val="22"/>
          <w:szCs w:val="24"/>
        </w:rPr>
        <w:t>5</w:t>
      </w:r>
      <w:r w:rsidR="0083258A" w:rsidRPr="00B01BA1">
        <w:rPr>
          <w:rFonts w:ascii="ＭＳ 明朝" w:eastAsia="ＭＳ 明朝" w:hAnsi="ＭＳ 明朝" w:cs="Times New Roman" w:hint="eastAsia"/>
          <w:spacing w:val="2"/>
          <w:sz w:val="22"/>
          <w:szCs w:val="24"/>
        </w:rPr>
        <w:t>条　乙は、この契約による事務を処理するため個人情報を取り扱う場合は、別記</w:t>
      </w:r>
      <w:r w:rsidR="00E05776">
        <w:rPr>
          <w:rFonts w:ascii="ＭＳ 明朝" w:eastAsia="ＭＳ 明朝" w:hAnsi="ＭＳ 明朝" w:cs="Times New Roman" w:hint="eastAsia"/>
          <w:spacing w:val="2"/>
          <w:sz w:val="22"/>
          <w:szCs w:val="24"/>
        </w:rPr>
        <w:t>１</w:t>
      </w:r>
      <w:r w:rsidR="0083258A" w:rsidRPr="00B01BA1">
        <w:rPr>
          <w:rFonts w:ascii="ＭＳ 明朝" w:eastAsia="ＭＳ 明朝" w:hAnsi="ＭＳ 明朝" w:cs="Times New Roman" w:hint="eastAsia"/>
          <w:spacing w:val="2"/>
          <w:sz w:val="22"/>
          <w:szCs w:val="24"/>
        </w:rPr>
        <w:t>「個人情報取扱特記事項」を遵守しなければばらない。</w:t>
      </w:r>
    </w:p>
    <w:p w14:paraId="0A9D87DB" w14:textId="77777777" w:rsidR="0083258A" w:rsidRPr="00B01BA1" w:rsidRDefault="0083258A" w:rsidP="0083258A">
      <w:pPr>
        <w:snapToGrid w:val="0"/>
        <w:spacing w:line="360" w:lineRule="atLeast"/>
        <w:rPr>
          <w:rFonts w:ascii="ＭＳ 明朝" w:eastAsia="ＭＳ 明朝" w:hAnsi="ＭＳ 明朝" w:cs="Times New Roman"/>
          <w:spacing w:val="2"/>
          <w:sz w:val="22"/>
          <w:szCs w:val="24"/>
        </w:rPr>
      </w:pPr>
    </w:p>
    <w:p w14:paraId="58719175" w14:textId="77777777" w:rsidR="0083258A" w:rsidRPr="00B01BA1" w:rsidRDefault="0083258A" w:rsidP="0083258A">
      <w:pPr>
        <w:snapToGrid w:val="0"/>
        <w:spacing w:line="360" w:lineRule="atLeast"/>
        <w:rPr>
          <w:rFonts w:ascii="ＭＳ 明朝" w:eastAsia="ＭＳ 明朝" w:hAnsi="ＭＳ 明朝" w:cs="Times New Roman"/>
          <w:spacing w:val="2"/>
          <w:sz w:val="22"/>
          <w:szCs w:val="24"/>
        </w:rPr>
      </w:pPr>
      <w:r w:rsidRPr="00B01BA1">
        <w:rPr>
          <w:rFonts w:ascii="ＭＳ 明朝" w:eastAsia="ＭＳ 明朝" w:hAnsi="ＭＳ 明朝" w:cs="Times New Roman" w:hint="eastAsia"/>
          <w:spacing w:val="2"/>
          <w:sz w:val="22"/>
          <w:szCs w:val="24"/>
        </w:rPr>
        <w:t>（情報セキュリティ対策）</w:t>
      </w:r>
    </w:p>
    <w:p w14:paraId="17E6187D" w14:textId="77777777" w:rsidR="0083258A" w:rsidRPr="00E8051E" w:rsidRDefault="009C4A01" w:rsidP="00E8051E">
      <w:pPr>
        <w:snapToGrid w:val="0"/>
        <w:spacing w:line="360" w:lineRule="atLeast"/>
        <w:ind w:left="224" w:hangingChars="100" w:hanging="224"/>
        <w:rPr>
          <w:rFonts w:ascii="ＭＳ 明朝" w:eastAsia="ＭＳ 明朝" w:hAnsi="ＭＳ 明朝" w:cs="Times New Roman"/>
          <w:spacing w:val="2"/>
          <w:sz w:val="22"/>
          <w:szCs w:val="24"/>
        </w:rPr>
      </w:pPr>
      <w:r w:rsidRPr="00B01BA1">
        <w:rPr>
          <w:rFonts w:ascii="ＭＳ 明朝" w:eastAsia="ＭＳ 明朝" w:hAnsi="ＭＳ 明朝" w:cs="Times New Roman" w:hint="eastAsia"/>
          <w:spacing w:val="2"/>
          <w:sz w:val="22"/>
          <w:szCs w:val="24"/>
        </w:rPr>
        <w:t>第</w:t>
      </w:r>
      <w:r w:rsidR="002C17BE">
        <w:rPr>
          <w:rFonts w:ascii="ＭＳ 明朝" w:eastAsia="ＭＳ 明朝" w:hAnsi="ＭＳ 明朝" w:cs="Times New Roman" w:hint="eastAsia"/>
          <w:spacing w:val="2"/>
          <w:sz w:val="22"/>
          <w:szCs w:val="24"/>
        </w:rPr>
        <w:t>16</w:t>
      </w:r>
      <w:r w:rsidR="00A61DEB" w:rsidRPr="00B01BA1">
        <w:rPr>
          <w:rFonts w:ascii="ＭＳ 明朝" w:eastAsia="ＭＳ 明朝" w:hAnsi="ＭＳ 明朝" w:cs="Times New Roman" w:hint="eastAsia"/>
          <w:spacing w:val="2"/>
          <w:sz w:val="22"/>
          <w:szCs w:val="24"/>
        </w:rPr>
        <w:t>条　乙は、業務を処理するため甲の情報資産を取り扱う場合は、</w:t>
      </w:r>
      <w:r w:rsidR="00E05776">
        <w:rPr>
          <w:rFonts w:ascii="ＭＳ 明朝" w:eastAsia="ＭＳ 明朝" w:hAnsi="ＭＳ 明朝" w:cs="Times New Roman" w:hint="eastAsia"/>
          <w:spacing w:val="2"/>
          <w:sz w:val="22"/>
          <w:szCs w:val="24"/>
        </w:rPr>
        <w:t>別記２「情報セキュリティ対策特記事項」</w:t>
      </w:r>
      <w:r w:rsidR="0083258A" w:rsidRPr="00B01BA1">
        <w:rPr>
          <w:rFonts w:ascii="ＭＳ 明朝" w:eastAsia="ＭＳ 明朝" w:hAnsi="ＭＳ 明朝" w:cs="Times New Roman" w:hint="eastAsia"/>
          <w:spacing w:val="2"/>
          <w:sz w:val="22"/>
          <w:szCs w:val="24"/>
        </w:rPr>
        <w:t>を遵守しなければならない。</w:t>
      </w:r>
    </w:p>
    <w:p w14:paraId="714624DC" w14:textId="77777777" w:rsidR="00225CAE" w:rsidRPr="007F6EBD" w:rsidRDefault="00225CAE" w:rsidP="0083258A">
      <w:pPr>
        <w:snapToGrid w:val="0"/>
        <w:spacing w:line="360" w:lineRule="atLeast"/>
        <w:rPr>
          <w:rFonts w:ascii="ＭＳ 明朝" w:eastAsia="ＭＳ 明朝" w:hAnsi="ＭＳ 明朝" w:cs="Times New Roman"/>
          <w:spacing w:val="2"/>
          <w:sz w:val="22"/>
          <w:szCs w:val="24"/>
        </w:rPr>
      </w:pPr>
    </w:p>
    <w:p w14:paraId="2B0107A1" w14:textId="77777777" w:rsidR="0083258A" w:rsidRPr="00B01BA1" w:rsidRDefault="0083258A" w:rsidP="0083258A">
      <w:pPr>
        <w:snapToGrid w:val="0"/>
        <w:spacing w:line="360" w:lineRule="atLeast"/>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（契約の解除）</w:t>
      </w:r>
    </w:p>
    <w:p w14:paraId="618E8121" w14:textId="77777777" w:rsidR="0083258A" w:rsidRPr="00B01BA1" w:rsidRDefault="00727011" w:rsidP="0083258A">
      <w:pPr>
        <w:snapToGrid w:val="0"/>
        <w:spacing w:line="360" w:lineRule="atLeast"/>
        <w:ind w:left="22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第</w:t>
      </w:r>
      <w:r w:rsidR="00E8051E">
        <w:rPr>
          <w:rFonts w:ascii="ＭＳ 明朝" w:eastAsia="ＭＳ 明朝" w:hAnsi="ＭＳ 明朝" w:cs="Times New Roman" w:hint="eastAsia"/>
          <w:sz w:val="22"/>
          <w:szCs w:val="24"/>
        </w:rPr>
        <w:t>1</w:t>
      </w:r>
      <w:r w:rsidR="002C17BE">
        <w:rPr>
          <w:rFonts w:ascii="ＭＳ 明朝" w:eastAsia="ＭＳ 明朝" w:hAnsi="ＭＳ 明朝" w:cs="Times New Roman" w:hint="eastAsia"/>
          <w:sz w:val="22"/>
          <w:szCs w:val="24"/>
        </w:rPr>
        <w:t>7</w:t>
      </w:r>
      <w:r w:rsidR="00E8051E">
        <w:rPr>
          <w:rFonts w:ascii="ＭＳ 明朝" w:eastAsia="ＭＳ 明朝" w:hAnsi="ＭＳ 明朝" w:cs="Times New Roman" w:hint="eastAsia"/>
          <w:sz w:val="22"/>
          <w:szCs w:val="24"/>
        </w:rPr>
        <w:t>条　甲は、乙が次の各号</w:t>
      </w:r>
      <w:r w:rsidR="00FE7B1F" w:rsidRPr="00B01BA1">
        <w:rPr>
          <w:rFonts w:ascii="ＭＳ 明朝" w:eastAsia="ＭＳ 明朝" w:hAnsi="ＭＳ 明朝" w:cs="Times New Roman" w:hint="eastAsia"/>
          <w:sz w:val="22"/>
          <w:szCs w:val="24"/>
        </w:rPr>
        <w:t>いずれか</w:t>
      </w:r>
      <w:r w:rsidR="00E8051E">
        <w:rPr>
          <w:rFonts w:ascii="ＭＳ 明朝" w:eastAsia="ＭＳ 明朝" w:hAnsi="ＭＳ 明朝" w:cs="Times New Roman" w:hint="eastAsia"/>
          <w:sz w:val="22"/>
          <w:szCs w:val="24"/>
        </w:rPr>
        <w:t>に該当する</w:t>
      </w:r>
      <w:r w:rsidR="0083258A" w:rsidRPr="00B01BA1">
        <w:rPr>
          <w:rFonts w:ascii="ＭＳ 明朝" w:eastAsia="ＭＳ 明朝" w:hAnsi="ＭＳ 明朝" w:cs="Times New Roman" w:hint="eastAsia"/>
          <w:sz w:val="22"/>
          <w:szCs w:val="24"/>
        </w:rPr>
        <w:t>ときは、この契約の全部又は一部を解除することができる。</w:t>
      </w:r>
    </w:p>
    <w:p w14:paraId="32FCC06E" w14:textId="77777777" w:rsidR="0083258A" w:rsidRPr="00B01BA1" w:rsidRDefault="00FE7B1F" w:rsidP="00FE7B1F">
      <w:pPr>
        <w:snapToGrid w:val="0"/>
        <w:spacing w:line="360" w:lineRule="atLeast"/>
        <w:ind w:leftChars="100" w:left="21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(1)</w:t>
      </w:r>
      <w:r w:rsidR="0083258A" w:rsidRPr="00B01BA1">
        <w:rPr>
          <w:rFonts w:ascii="ＭＳ 明朝" w:eastAsia="ＭＳ 明朝" w:hAnsi="ＭＳ 明朝" w:cs="Times New Roman" w:hint="eastAsia"/>
          <w:sz w:val="22"/>
          <w:szCs w:val="24"/>
        </w:rPr>
        <w:t xml:space="preserve">　正当な理由がなく契約の全部又は一部を履行しないとき。</w:t>
      </w:r>
    </w:p>
    <w:p w14:paraId="256F15F4" w14:textId="77777777" w:rsidR="0083258A" w:rsidRPr="00B01BA1" w:rsidRDefault="00FE7B1F" w:rsidP="00FE7B1F">
      <w:pPr>
        <w:snapToGrid w:val="0"/>
        <w:spacing w:line="360" w:lineRule="atLeast"/>
        <w:ind w:leftChars="100" w:left="43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(2)</w:t>
      </w:r>
      <w:r w:rsidR="0083258A" w:rsidRPr="00B01BA1">
        <w:rPr>
          <w:rFonts w:ascii="ＭＳ 明朝" w:eastAsia="ＭＳ 明朝" w:hAnsi="ＭＳ 明朝" w:cs="Times New Roman" w:hint="eastAsia"/>
          <w:sz w:val="22"/>
          <w:szCs w:val="24"/>
        </w:rPr>
        <w:t xml:space="preserve">　委託業務の実施に著しい遅滞が認められるとき。ただし、甲の事情により遅滞した場合はこの限りではない。</w:t>
      </w:r>
    </w:p>
    <w:p w14:paraId="31A9EAE3" w14:textId="77777777" w:rsidR="0083258A" w:rsidRPr="00B01BA1" w:rsidRDefault="00FE7B1F" w:rsidP="00FE7B1F">
      <w:pPr>
        <w:snapToGrid w:val="0"/>
        <w:spacing w:line="360" w:lineRule="atLeast"/>
        <w:ind w:leftChars="100" w:left="43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(3)</w:t>
      </w:r>
      <w:r w:rsidR="000F14CA" w:rsidRPr="00B01BA1">
        <w:rPr>
          <w:rFonts w:ascii="ＭＳ 明朝" w:eastAsia="ＭＳ 明朝" w:hAnsi="ＭＳ 明朝" w:cs="Times New Roman" w:hint="eastAsia"/>
          <w:sz w:val="22"/>
          <w:szCs w:val="24"/>
        </w:rPr>
        <w:t xml:space="preserve">　自己又は自社の役員等が、次の</w:t>
      </w:r>
      <w:r w:rsidR="0083258A" w:rsidRPr="00B01BA1">
        <w:rPr>
          <w:rFonts w:ascii="ＭＳ 明朝" w:eastAsia="ＭＳ 明朝" w:hAnsi="ＭＳ 明朝" w:cs="Times New Roman" w:hint="eastAsia"/>
          <w:sz w:val="22"/>
          <w:szCs w:val="24"/>
        </w:rPr>
        <w:t>いずれかに該当する者であることが判明したとき、又は次のイからキまでに掲げる者が、その経営に実質的に関与していることが判明したとき。</w:t>
      </w:r>
    </w:p>
    <w:p w14:paraId="5EA4D79C" w14:textId="77777777" w:rsidR="0083258A" w:rsidRPr="00B01BA1" w:rsidRDefault="0083258A" w:rsidP="00FE7B1F">
      <w:pPr>
        <w:snapToGrid w:val="0"/>
        <w:spacing w:line="360" w:lineRule="atLeast"/>
        <w:ind w:leftChars="200" w:left="64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ア  暴力団（暴力団員による不当な行為の防止等に関する法律(平成３年法律第</w:t>
      </w:r>
      <w:r w:rsidR="00FE7B1F" w:rsidRPr="00B01BA1">
        <w:rPr>
          <w:rFonts w:ascii="ＭＳ 明朝" w:eastAsia="ＭＳ 明朝" w:hAnsi="ＭＳ 明朝" w:cs="Times New Roman" w:hint="eastAsia"/>
          <w:sz w:val="22"/>
          <w:szCs w:val="24"/>
        </w:rPr>
        <w:t>77</w:t>
      </w:r>
      <w:r w:rsidRPr="00B01BA1">
        <w:rPr>
          <w:rFonts w:ascii="ＭＳ 明朝" w:eastAsia="ＭＳ 明朝" w:hAnsi="ＭＳ 明朝" w:cs="Times New Roman" w:hint="eastAsia"/>
          <w:sz w:val="22"/>
          <w:szCs w:val="24"/>
        </w:rPr>
        <w:lastRenderedPageBreak/>
        <w:t>号）第２条第２号に規定する暴力団をいう。以下同じ。）</w:t>
      </w:r>
    </w:p>
    <w:p w14:paraId="74F07102" w14:textId="77777777" w:rsidR="0083258A" w:rsidRPr="00B01BA1" w:rsidRDefault="0083258A" w:rsidP="00FE7B1F">
      <w:pPr>
        <w:snapToGrid w:val="0"/>
        <w:spacing w:line="360" w:lineRule="atLeast"/>
        <w:ind w:leftChars="200" w:left="64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イ　暴力団員（暴力団員による不当な行為の防止等に関する法律第２条第６号に規定する暴力団員をいう。以下同じ。）</w:t>
      </w:r>
    </w:p>
    <w:p w14:paraId="472C44CD" w14:textId="77777777" w:rsidR="0083258A" w:rsidRPr="00B01BA1" w:rsidRDefault="0083258A" w:rsidP="00FE7B1F">
      <w:pPr>
        <w:snapToGrid w:val="0"/>
        <w:spacing w:line="360" w:lineRule="atLeast"/>
        <w:ind w:leftChars="100" w:left="210" w:firstLineChars="100" w:firstLine="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ウ  暴力団員でなくなった日から５年を経過しない者</w:t>
      </w:r>
    </w:p>
    <w:p w14:paraId="085835AE" w14:textId="77777777" w:rsidR="0083258A" w:rsidRPr="00B01BA1" w:rsidRDefault="0083258A" w:rsidP="00FE7B1F">
      <w:pPr>
        <w:snapToGrid w:val="0"/>
        <w:spacing w:line="360" w:lineRule="atLeast"/>
        <w:ind w:leftChars="200" w:left="64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エ  自己、自社若しくは第三者の不正な利益を図る目的又は第三者に損害を与える目的をもって暴力団又は暴力団員を利用している者</w:t>
      </w:r>
    </w:p>
    <w:p w14:paraId="3B101972" w14:textId="77777777" w:rsidR="0083258A" w:rsidRPr="00B01BA1" w:rsidRDefault="0083258A" w:rsidP="00FE7B1F">
      <w:pPr>
        <w:snapToGrid w:val="0"/>
        <w:spacing w:line="360" w:lineRule="atLeast"/>
        <w:ind w:leftChars="200" w:left="64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オ  暴力団又は暴力団員に対して資金等を提供し、又は便宜を供与する等、直接的又は積極的に暴力団の維持運営に協力し、又は関与している者</w:t>
      </w:r>
    </w:p>
    <w:p w14:paraId="73ACFDF5" w14:textId="77777777" w:rsidR="0083258A" w:rsidRPr="00B01BA1" w:rsidRDefault="0083258A" w:rsidP="00FE7B1F">
      <w:pPr>
        <w:snapToGrid w:val="0"/>
        <w:spacing w:line="360" w:lineRule="atLeast"/>
        <w:ind w:leftChars="100" w:left="210" w:firstLineChars="100" w:firstLine="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カ  暴力団又は暴力団員と社会的に非難されるべき関係を有している者</w:t>
      </w:r>
    </w:p>
    <w:p w14:paraId="4E978E26" w14:textId="77777777" w:rsidR="0083258A" w:rsidRPr="00B01BA1" w:rsidRDefault="0083258A" w:rsidP="00FE7B1F">
      <w:pPr>
        <w:snapToGrid w:val="0"/>
        <w:spacing w:line="360" w:lineRule="atLeast"/>
        <w:ind w:leftChars="100" w:left="210" w:firstLineChars="100" w:firstLine="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キ  暴力団又は暴力団員であることを知りながらこれらを利用している者</w:t>
      </w:r>
    </w:p>
    <w:p w14:paraId="2735223F" w14:textId="77777777" w:rsidR="0083258A" w:rsidRPr="00B01BA1" w:rsidRDefault="00FE7B1F" w:rsidP="00FE7B1F">
      <w:pPr>
        <w:snapToGrid w:val="0"/>
        <w:spacing w:line="360" w:lineRule="atLeast"/>
        <w:ind w:leftChars="100" w:left="21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(4)</w:t>
      </w:r>
      <w:r w:rsidR="0083258A" w:rsidRPr="00B01BA1">
        <w:rPr>
          <w:rFonts w:ascii="ＭＳ 明朝" w:eastAsia="ＭＳ 明朝" w:hAnsi="ＭＳ 明朝" w:cs="Times New Roman" w:hint="eastAsia"/>
          <w:sz w:val="22"/>
          <w:szCs w:val="24"/>
        </w:rPr>
        <w:t xml:space="preserve">　前各号に掲げるもののほか、この契約条項に違反したとき。</w:t>
      </w:r>
    </w:p>
    <w:p w14:paraId="3C6F8794" w14:textId="77777777" w:rsidR="0083258A" w:rsidRDefault="0083258A" w:rsidP="0083258A">
      <w:pPr>
        <w:snapToGrid w:val="0"/>
        <w:spacing w:line="360" w:lineRule="atLeast"/>
        <w:ind w:left="22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２　前項の規定により甲がこの契約を解除した場合、乙に生じた損害については、甲は一切その賠償の責任を負わない。</w:t>
      </w:r>
    </w:p>
    <w:p w14:paraId="1DB1178D" w14:textId="77777777" w:rsidR="00C238BA" w:rsidRPr="00B01BA1" w:rsidRDefault="00C238BA" w:rsidP="00C238BA">
      <w:pPr>
        <w:snapToGrid w:val="0"/>
        <w:spacing w:line="360" w:lineRule="atLeast"/>
        <w:ind w:left="220" w:hangingChars="100" w:hanging="22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３　甲は、契約締結日の翌年度以降における歳入歳出予算の当該金額について減額または削除があった場合は、この契約の全部又は一部を解除することができる。</w:t>
      </w:r>
    </w:p>
    <w:p w14:paraId="2DE14D72" w14:textId="77777777" w:rsidR="004018A4" w:rsidRPr="00B01BA1" w:rsidRDefault="004018A4" w:rsidP="0083258A">
      <w:pPr>
        <w:snapToGrid w:val="0"/>
        <w:spacing w:line="360" w:lineRule="atLeast"/>
        <w:rPr>
          <w:rFonts w:ascii="ＭＳ 明朝" w:eastAsia="ＭＳ 明朝" w:hAnsi="ＭＳ 明朝" w:cs="Times New Roman"/>
          <w:spacing w:val="2"/>
          <w:sz w:val="22"/>
          <w:szCs w:val="24"/>
        </w:rPr>
      </w:pPr>
    </w:p>
    <w:p w14:paraId="3764E45C" w14:textId="77777777" w:rsidR="0083258A" w:rsidRPr="00B01BA1" w:rsidRDefault="0083258A" w:rsidP="0083258A">
      <w:pPr>
        <w:snapToGrid w:val="0"/>
        <w:spacing w:line="360" w:lineRule="atLeast"/>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（違約金）</w:t>
      </w:r>
    </w:p>
    <w:p w14:paraId="34995E03" w14:textId="77777777" w:rsidR="0083258A" w:rsidRPr="00B01BA1" w:rsidRDefault="00727011" w:rsidP="0083258A">
      <w:pPr>
        <w:snapToGrid w:val="0"/>
        <w:spacing w:line="360" w:lineRule="atLeast"/>
        <w:ind w:left="220" w:hangingChars="100" w:hanging="220"/>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第</w:t>
      </w:r>
      <w:r w:rsidR="00E8051E">
        <w:rPr>
          <w:rFonts w:ascii="ＭＳ 明朝" w:eastAsia="ＭＳ 明朝" w:hAnsi="ＭＳ 明朝" w:cs="Times New Roman" w:hint="eastAsia"/>
          <w:sz w:val="22"/>
          <w:szCs w:val="24"/>
        </w:rPr>
        <w:t>1</w:t>
      </w:r>
      <w:r w:rsidR="0015599D">
        <w:rPr>
          <w:rFonts w:ascii="ＭＳ 明朝" w:eastAsia="ＭＳ 明朝" w:hAnsi="ＭＳ 明朝" w:cs="Times New Roman" w:hint="eastAsia"/>
          <w:sz w:val="22"/>
          <w:szCs w:val="24"/>
        </w:rPr>
        <w:t>8</w:t>
      </w:r>
      <w:r w:rsidR="0083258A" w:rsidRPr="00B01BA1">
        <w:rPr>
          <w:rFonts w:ascii="ＭＳ 明朝" w:eastAsia="ＭＳ 明朝" w:hAnsi="ＭＳ 明朝" w:cs="Times New Roman" w:hint="eastAsia"/>
          <w:sz w:val="22"/>
          <w:szCs w:val="24"/>
        </w:rPr>
        <w:t>条　乙は、前条の規定により甲が契約を解除したときは、違約金を甲の指定する期限までに支払わなければならない。</w:t>
      </w:r>
    </w:p>
    <w:p w14:paraId="7AB86297" w14:textId="77777777" w:rsidR="0083258A" w:rsidRPr="00B01BA1" w:rsidRDefault="00FE7B1F" w:rsidP="0083258A">
      <w:pPr>
        <w:snapToGrid w:val="0"/>
        <w:spacing w:line="360" w:lineRule="atLeast"/>
        <w:ind w:left="220" w:hangingChars="100" w:hanging="220"/>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２　前項の違約金の額は、賃</w:t>
      </w:r>
      <w:r w:rsidR="0083258A" w:rsidRPr="00B01BA1">
        <w:rPr>
          <w:rFonts w:ascii="ＭＳ 明朝" w:eastAsia="ＭＳ 明朝" w:hAnsi="ＭＳ 明朝" w:cs="Times New Roman" w:hint="eastAsia"/>
          <w:sz w:val="22"/>
          <w:szCs w:val="24"/>
        </w:rPr>
        <w:t>借料の</w:t>
      </w:r>
      <w:r w:rsidRPr="00B01BA1">
        <w:rPr>
          <w:rFonts w:ascii="ＭＳ 明朝" w:eastAsia="ＭＳ 明朝" w:hAnsi="ＭＳ 明朝" w:cs="Times New Roman" w:hint="eastAsia"/>
          <w:sz w:val="22"/>
          <w:szCs w:val="24"/>
        </w:rPr>
        <w:t>100</w:t>
      </w:r>
      <w:r w:rsidR="0083258A" w:rsidRPr="00B01BA1">
        <w:rPr>
          <w:rFonts w:ascii="ＭＳ 明朝" w:eastAsia="ＭＳ 明朝" w:hAnsi="ＭＳ 明朝" w:cs="Times New Roman" w:hint="eastAsia"/>
          <w:sz w:val="22"/>
          <w:szCs w:val="24"/>
        </w:rPr>
        <w:t>分の</w:t>
      </w:r>
      <w:r w:rsidRPr="00B01BA1">
        <w:rPr>
          <w:rFonts w:ascii="ＭＳ 明朝" w:eastAsia="ＭＳ 明朝" w:hAnsi="ＭＳ 明朝" w:cs="Times New Roman" w:hint="eastAsia"/>
          <w:sz w:val="22"/>
          <w:szCs w:val="24"/>
        </w:rPr>
        <w:t>10</w:t>
      </w:r>
      <w:r w:rsidR="0083258A" w:rsidRPr="00B01BA1">
        <w:rPr>
          <w:rFonts w:ascii="ＭＳ 明朝" w:eastAsia="ＭＳ 明朝" w:hAnsi="ＭＳ 明朝" w:cs="Times New Roman" w:hint="eastAsia"/>
          <w:sz w:val="22"/>
          <w:szCs w:val="24"/>
        </w:rPr>
        <w:t>に相当する額とする。ただし、この違約金は、甲の損害賠償の請求を妨げない。</w:t>
      </w:r>
    </w:p>
    <w:p w14:paraId="0EAB4254" w14:textId="7E8DE7EA" w:rsidR="0083258A" w:rsidRPr="00B01BA1" w:rsidRDefault="0083258A" w:rsidP="0083258A">
      <w:pPr>
        <w:snapToGrid w:val="0"/>
        <w:spacing w:line="360" w:lineRule="atLeast"/>
        <w:ind w:left="22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３　第１項の規定により甲から請求を受けた場合において、乙が甲から定められた期間内に支払わなかったときは、乙は、支払期限の翌日から支払った日までの日数に応じて、その支払うべき金額に年</w:t>
      </w:r>
      <w:r w:rsidR="00E8051E">
        <w:rPr>
          <w:rFonts w:ascii="ＭＳ 明朝" w:eastAsia="ＭＳ 明朝" w:hAnsi="ＭＳ 明朝" w:cs="Times New Roman" w:hint="eastAsia"/>
          <w:sz w:val="22"/>
          <w:szCs w:val="24"/>
        </w:rPr>
        <w:t>2.</w:t>
      </w:r>
      <w:r w:rsidR="00451B63">
        <w:rPr>
          <w:rFonts w:ascii="ＭＳ 明朝" w:eastAsia="ＭＳ 明朝" w:hAnsi="ＭＳ 明朝" w:cs="Times New Roman" w:hint="eastAsia"/>
          <w:sz w:val="22"/>
          <w:szCs w:val="24"/>
        </w:rPr>
        <w:t>5</w:t>
      </w:r>
      <w:r w:rsidRPr="00B01BA1">
        <w:rPr>
          <w:rFonts w:ascii="ＭＳ 明朝" w:eastAsia="ＭＳ 明朝" w:hAnsi="ＭＳ 明朝" w:cs="Times New Roman" w:hint="eastAsia"/>
          <w:sz w:val="22"/>
          <w:szCs w:val="24"/>
        </w:rPr>
        <w:t>％</w:t>
      </w:r>
      <w:r w:rsidR="00A93153" w:rsidRPr="00B01BA1">
        <w:rPr>
          <w:rFonts w:ascii="ＭＳ 明朝" w:eastAsia="ＭＳ 明朝" w:hAnsi="ＭＳ 明朝" w:cs="Times New Roman" w:hint="eastAsia"/>
          <w:sz w:val="22"/>
          <w:szCs w:val="24"/>
        </w:rPr>
        <w:t>以上</w:t>
      </w:r>
      <w:r w:rsidRPr="00B01BA1">
        <w:rPr>
          <w:rFonts w:ascii="ＭＳ 明朝" w:eastAsia="ＭＳ 明朝" w:hAnsi="ＭＳ 明朝" w:cs="Times New Roman" w:hint="eastAsia"/>
          <w:sz w:val="22"/>
          <w:szCs w:val="24"/>
        </w:rPr>
        <w:t>の割合で計算した額に相当する金額を支払わなければならない。</w:t>
      </w:r>
    </w:p>
    <w:p w14:paraId="5B1C5393" w14:textId="77777777" w:rsidR="0083258A" w:rsidRPr="00B01BA1" w:rsidRDefault="0083258A" w:rsidP="0083258A">
      <w:pPr>
        <w:snapToGrid w:val="0"/>
        <w:spacing w:line="360" w:lineRule="atLeast"/>
        <w:rPr>
          <w:rFonts w:ascii="ＭＳ 明朝" w:eastAsia="ＭＳ 明朝" w:hAnsi="ＭＳ 明朝" w:cs="Times New Roman"/>
          <w:spacing w:val="2"/>
          <w:sz w:val="22"/>
          <w:szCs w:val="24"/>
        </w:rPr>
      </w:pPr>
    </w:p>
    <w:p w14:paraId="68BF1E0B" w14:textId="77777777" w:rsidR="0083258A" w:rsidRPr="00B01BA1" w:rsidRDefault="0083258A" w:rsidP="0083258A">
      <w:pPr>
        <w:snapToGrid w:val="0"/>
        <w:spacing w:line="360" w:lineRule="atLeas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（損害賠償）</w:t>
      </w:r>
    </w:p>
    <w:p w14:paraId="06F07E91" w14:textId="77777777" w:rsidR="0083258A" w:rsidRPr="00B01BA1" w:rsidRDefault="00727011" w:rsidP="008C4F69">
      <w:pPr>
        <w:snapToGrid w:val="0"/>
        <w:spacing w:line="360" w:lineRule="atLeast"/>
        <w:ind w:left="220" w:hangingChars="100" w:hanging="220"/>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第</w:t>
      </w:r>
      <w:r w:rsidR="00E8051E">
        <w:rPr>
          <w:rFonts w:ascii="ＭＳ 明朝" w:eastAsia="ＭＳ 明朝" w:hAnsi="ＭＳ 明朝" w:cs="Times New Roman" w:hint="eastAsia"/>
          <w:sz w:val="22"/>
          <w:szCs w:val="24"/>
        </w:rPr>
        <w:t>1</w:t>
      </w:r>
      <w:r w:rsidR="0015599D">
        <w:rPr>
          <w:rFonts w:ascii="ＭＳ 明朝" w:eastAsia="ＭＳ 明朝" w:hAnsi="ＭＳ 明朝" w:cs="Times New Roman" w:hint="eastAsia"/>
          <w:sz w:val="22"/>
          <w:szCs w:val="24"/>
        </w:rPr>
        <w:t>9</w:t>
      </w:r>
      <w:r w:rsidR="0083258A" w:rsidRPr="00B01BA1">
        <w:rPr>
          <w:rFonts w:ascii="ＭＳ 明朝" w:eastAsia="ＭＳ 明朝" w:hAnsi="ＭＳ 明朝" w:cs="Times New Roman" w:hint="eastAsia"/>
          <w:sz w:val="22"/>
          <w:szCs w:val="24"/>
        </w:rPr>
        <w:t>条　乙は、その責に帰する理由により、この契約の履行に関し、甲又は第三者に損害を与えたときは、その損害の賠償をしなければならない。</w:t>
      </w:r>
    </w:p>
    <w:p w14:paraId="533429BC" w14:textId="77777777" w:rsidR="002D2491" w:rsidRPr="00B01BA1" w:rsidRDefault="002D2491" w:rsidP="0083258A">
      <w:pPr>
        <w:snapToGrid w:val="0"/>
        <w:spacing w:line="360" w:lineRule="atLeast"/>
        <w:rPr>
          <w:rFonts w:ascii="ＭＳ 明朝" w:eastAsia="ＭＳ 明朝" w:hAnsi="ＭＳ 明朝" w:cs="Times New Roman"/>
          <w:spacing w:val="2"/>
          <w:sz w:val="22"/>
          <w:szCs w:val="24"/>
        </w:rPr>
      </w:pPr>
    </w:p>
    <w:p w14:paraId="1331FFD2" w14:textId="77777777" w:rsidR="0083258A" w:rsidRPr="00B01BA1" w:rsidRDefault="0083258A" w:rsidP="0083258A">
      <w:pPr>
        <w:snapToGrid w:val="0"/>
        <w:spacing w:line="360" w:lineRule="atLeas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（機器の返還）</w:t>
      </w:r>
    </w:p>
    <w:p w14:paraId="002FCBB2" w14:textId="77777777" w:rsidR="00E8051E" w:rsidRDefault="00727011" w:rsidP="00C238BA">
      <w:pPr>
        <w:snapToGrid w:val="0"/>
        <w:spacing w:line="360" w:lineRule="atLeast"/>
        <w:ind w:left="22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第</w:t>
      </w:r>
      <w:r w:rsidR="0015599D">
        <w:rPr>
          <w:rFonts w:ascii="ＭＳ 明朝" w:eastAsia="ＭＳ 明朝" w:hAnsi="ＭＳ 明朝" w:cs="Times New Roman" w:hint="eastAsia"/>
          <w:sz w:val="22"/>
          <w:szCs w:val="24"/>
        </w:rPr>
        <w:t>20</w:t>
      </w:r>
      <w:r w:rsidR="0083258A" w:rsidRPr="00B01BA1">
        <w:rPr>
          <w:rFonts w:ascii="ＭＳ 明朝" w:eastAsia="ＭＳ 明朝" w:hAnsi="ＭＳ 明朝" w:cs="Times New Roman" w:hint="eastAsia"/>
          <w:sz w:val="22"/>
          <w:szCs w:val="24"/>
        </w:rPr>
        <w:t>条　解除により機器を返還する場合の荷造り及び運送に要する費用は、乙の負担とする。</w:t>
      </w:r>
    </w:p>
    <w:p w14:paraId="44A62C2D" w14:textId="77777777" w:rsidR="003713CC" w:rsidRPr="0015599D" w:rsidRDefault="003713CC" w:rsidP="00C238BA">
      <w:pPr>
        <w:snapToGrid w:val="0"/>
        <w:spacing w:line="360" w:lineRule="atLeast"/>
        <w:ind w:left="224" w:hangingChars="100" w:hanging="224"/>
        <w:jc w:val="left"/>
        <w:rPr>
          <w:rFonts w:ascii="ＭＳ 明朝" w:eastAsia="ＭＳ 明朝" w:hAnsi="ＭＳ 明朝" w:cs="Times New Roman"/>
          <w:spacing w:val="2"/>
          <w:sz w:val="22"/>
          <w:szCs w:val="24"/>
        </w:rPr>
      </w:pPr>
    </w:p>
    <w:p w14:paraId="35F9A340" w14:textId="77777777" w:rsidR="0083258A" w:rsidRPr="00B01BA1" w:rsidRDefault="0083258A" w:rsidP="0083258A">
      <w:pPr>
        <w:snapToGrid w:val="0"/>
        <w:spacing w:line="360" w:lineRule="atLeast"/>
        <w:rPr>
          <w:rFonts w:ascii="ＭＳ 明朝" w:eastAsia="ＭＳ 明朝" w:hAnsi="ＭＳ 明朝" w:cs="Times New Roman"/>
          <w:spacing w:val="2"/>
          <w:sz w:val="22"/>
          <w:szCs w:val="24"/>
        </w:rPr>
      </w:pPr>
      <w:r w:rsidRPr="00B01BA1">
        <w:rPr>
          <w:rFonts w:ascii="ＭＳ 明朝" w:eastAsia="ＭＳ 明朝" w:hAnsi="ＭＳ 明朝" w:cs="Times New Roman" w:hint="eastAsia"/>
          <w:spacing w:val="2"/>
          <w:sz w:val="22"/>
          <w:szCs w:val="24"/>
        </w:rPr>
        <w:t>（撤去費）</w:t>
      </w:r>
    </w:p>
    <w:p w14:paraId="44F89B80" w14:textId="77777777" w:rsidR="0083258A" w:rsidRPr="00B01BA1" w:rsidRDefault="00727011" w:rsidP="0083258A">
      <w:pPr>
        <w:snapToGrid w:val="0"/>
        <w:spacing w:line="360" w:lineRule="atLeast"/>
        <w:rPr>
          <w:rFonts w:ascii="ＭＳ 明朝" w:eastAsia="ＭＳ 明朝" w:hAnsi="ＭＳ 明朝" w:cs="Times New Roman"/>
          <w:spacing w:val="2"/>
          <w:sz w:val="22"/>
          <w:szCs w:val="24"/>
        </w:rPr>
      </w:pPr>
      <w:r w:rsidRPr="00B01BA1">
        <w:rPr>
          <w:rFonts w:ascii="ＭＳ 明朝" w:eastAsia="ＭＳ 明朝" w:hAnsi="ＭＳ 明朝" w:cs="Times New Roman" w:hint="eastAsia"/>
          <w:spacing w:val="2"/>
          <w:sz w:val="22"/>
          <w:szCs w:val="24"/>
        </w:rPr>
        <w:t>第</w:t>
      </w:r>
      <w:r w:rsidR="0015599D">
        <w:rPr>
          <w:rFonts w:ascii="ＭＳ 明朝" w:eastAsia="ＭＳ 明朝" w:hAnsi="ＭＳ 明朝" w:cs="Times New Roman" w:hint="eastAsia"/>
          <w:spacing w:val="2"/>
          <w:sz w:val="22"/>
          <w:szCs w:val="24"/>
        </w:rPr>
        <w:t>21</w:t>
      </w:r>
      <w:r w:rsidR="00E8051E">
        <w:rPr>
          <w:rFonts w:ascii="ＭＳ 明朝" w:eastAsia="ＭＳ 明朝" w:hAnsi="ＭＳ 明朝" w:cs="Times New Roman" w:hint="eastAsia"/>
          <w:spacing w:val="2"/>
          <w:sz w:val="22"/>
          <w:szCs w:val="24"/>
        </w:rPr>
        <w:t>条　契約期間終了</w:t>
      </w:r>
      <w:r w:rsidR="0083258A" w:rsidRPr="00B01BA1">
        <w:rPr>
          <w:rFonts w:ascii="ＭＳ 明朝" w:eastAsia="ＭＳ 明朝" w:hAnsi="ＭＳ 明朝" w:cs="Times New Roman" w:hint="eastAsia"/>
          <w:spacing w:val="2"/>
          <w:sz w:val="22"/>
          <w:szCs w:val="24"/>
        </w:rPr>
        <w:t>後の撤去費は、乙の負担とする。</w:t>
      </w:r>
    </w:p>
    <w:p w14:paraId="107261C2" w14:textId="77777777" w:rsidR="0083258A" w:rsidRPr="00E8051E" w:rsidRDefault="0083258A" w:rsidP="0083258A">
      <w:pPr>
        <w:snapToGrid w:val="0"/>
        <w:spacing w:line="360" w:lineRule="atLeast"/>
        <w:rPr>
          <w:rFonts w:ascii="ＭＳ 明朝" w:eastAsia="ＭＳ 明朝" w:hAnsi="ＭＳ 明朝" w:cs="Times New Roman"/>
          <w:spacing w:val="2"/>
          <w:sz w:val="22"/>
          <w:szCs w:val="24"/>
        </w:rPr>
      </w:pPr>
    </w:p>
    <w:p w14:paraId="0F1D044E" w14:textId="77777777" w:rsidR="0083258A" w:rsidRPr="00B01BA1" w:rsidRDefault="0083258A" w:rsidP="0083258A">
      <w:pPr>
        <w:snapToGrid w:val="0"/>
        <w:spacing w:line="360" w:lineRule="atLeast"/>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（管轄裁判所）</w:t>
      </w:r>
    </w:p>
    <w:p w14:paraId="673AD9FC" w14:textId="77777777" w:rsidR="0083258A" w:rsidRPr="00B01BA1" w:rsidRDefault="00727011" w:rsidP="0083258A">
      <w:pPr>
        <w:snapToGrid w:val="0"/>
        <w:spacing w:line="360" w:lineRule="atLeast"/>
        <w:ind w:left="220" w:hangingChars="100" w:hanging="220"/>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第</w:t>
      </w:r>
      <w:r w:rsidR="0015599D">
        <w:rPr>
          <w:rFonts w:ascii="ＭＳ 明朝" w:eastAsia="ＭＳ 明朝" w:hAnsi="ＭＳ 明朝" w:cs="Times New Roman" w:hint="eastAsia"/>
          <w:sz w:val="22"/>
          <w:szCs w:val="24"/>
        </w:rPr>
        <w:t>22</w:t>
      </w:r>
      <w:r w:rsidR="0083258A" w:rsidRPr="00B01BA1">
        <w:rPr>
          <w:rFonts w:ascii="ＭＳ 明朝" w:eastAsia="ＭＳ 明朝" w:hAnsi="ＭＳ 明朝" w:cs="Times New Roman" w:hint="eastAsia"/>
          <w:sz w:val="22"/>
          <w:szCs w:val="24"/>
        </w:rPr>
        <w:t>条　この契約に関し訴訟の必要性が生じた場合は、甲の所在地を管轄する裁判所を管轄裁判所とする。</w:t>
      </w:r>
    </w:p>
    <w:p w14:paraId="57C9747C" w14:textId="77777777" w:rsidR="0083258A" w:rsidRPr="00BB37D4" w:rsidRDefault="0083258A" w:rsidP="0083258A">
      <w:pPr>
        <w:snapToGrid w:val="0"/>
        <w:spacing w:line="360" w:lineRule="atLeast"/>
        <w:jc w:val="left"/>
        <w:rPr>
          <w:rFonts w:ascii="ＭＳ 明朝" w:eastAsia="ＭＳ 明朝" w:hAnsi="ＭＳ 明朝" w:cs="Times New Roman"/>
          <w:sz w:val="22"/>
          <w:szCs w:val="24"/>
        </w:rPr>
      </w:pPr>
    </w:p>
    <w:p w14:paraId="66868E03" w14:textId="77777777" w:rsidR="0083258A" w:rsidRPr="00B01BA1" w:rsidRDefault="0083258A" w:rsidP="0083258A">
      <w:pPr>
        <w:snapToGrid w:val="0"/>
        <w:spacing w:line="360" w:lineRule="atLeast"/>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lastRenderedPageBreak/>
        <w:t>（協議）</w:t>
      </w:r>
    </w:p>
    <w:p w14:paraId="5303088B" w14:textId="77777777" w:rsidR="0083258A" w:rsidRPr="00B01BA1" w:rsidRDefault="00727011" w:rsidP="0083258A">
      <w:pPr>
        <w:snapToGrid w:val="0"/>
        <w:spacing w:line="360" w:lineRule="atLeast"/>
        <w:ind w:left="22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第</w:t>
      </w:r>
      <w:r w:rsidR="0015599D">
        <w:rPr>
          <w:rFonts w:ascii="ＭＳ 明朝" w:eastAsia="ＭＳ 明朝" w:hAnsi="ＭＳ 明朝" w:cs="Times New Roman" w:hint="eastAsia"/>
          <w:sz w:val="22"/>
          <w:szCs w:val="24"/>
        </w:rPr>
        <w:t>23</w:t>
      </w:r>
      <w:r w:rsidR="0083258A" w:rsidRPr="00B01BA1">
        <w:rPr>
          <w:rFonts w:ascii="ＭＳ 明朝" w:eastAsia="ＭＳ 明朝" w:hAnsi="ＭＳ 明朝" w:cs="Times New Roman" w:hint="eastAsia"/>
          <w:sz w:val="22"/>
          <w:szCs w:val="24"/>
        </w:rPr>
        <w:t>条　この契約に定めのない事項又はこの契約の履行について疑義が生じた場合は、甲乙協議の上定めるものとする。</w:t>
      </w:r>
    </w:p>
    <w:p w14:paraId="366B9536" w14:textId="77777777" w:rsidR="00694D45" w:rsidRPr="00B01BA1" w:rsidRDefault="0083258A" w:rsidP="00694D45">
      <w:pPr>
        <w:snapToGrid w:val="0"/>
        <w:spacing w:line="360" w:lineRule="atLeast"/>
        <w:ind w:left="220" w:hangingChars="100" w:hanging="220"/>
        <w:jc w:val="left"/>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 xml:space="preserve">　</w:t>
      </w:r>
    </w:p>
    <w:p w14:paraId="584814DA" w14:textId="77777777" w:rsidR="0083258A" w:rsidRPr="00B01BA1" w:rsidRDefault="0083258A" w:rsidP="00694D45">
      <w:pPr>
        <w:snapToGrid w:val="0"/>
        <w:spacing w:line="360" w:lineRule="atLeast"/>
        <w:ind w:firstLineChars="100" w:firstLine="220"/>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この契約の締結を証するため、本書２通を作成し、甲乙記名押印の上各自１通を保有する。</w:t>
      </w:r>
    </w:p>
    <w:p w14:paraId="6054E009" w14:textId="0EF31D63" w:rsidR="0083258A" w:rsidRPr="00B01BA1" w:rsidRDefault="00E672A8" w:rsidP="0083258A">
      <w:pPr>
        <w:snapToGrid w:val="0"/>
        <w:spacing w:line="360" w:lineRule="atLeast"/>
        <w:rPr>
          <w:rFonts w:ascii="ＭＳ 明朝" w:eastAsia="ＭＳ 明朝" w:hAnsi="ＭＳ 明朝" w:cs="Times New Roman"/>
          <w:spacing w:val="2"/>
          <w:sz w:val="22"/>
          <w:szCs w:val="24"/>
        </w:rPr>
      </w:pPr>
      <w:r>
        <w:rPr>
          <w:rFonts w:ascii="ＭＳ 明朝" w:eastAsia="ＭＳ 明朝" w:hAnsi="ＭＳ 明朝" w:cs="Times New Roman" w:hint="eastAsia"/>
          <w:sz w:val="22"/>
          <w:szCs w:val="24"/>
        </w:rPr>
        <w:t xml:space="preserve">　</w:t>
      </w:r>
      <w:r w:rsidR="0015599D">
        <w:rPr>
          <w:rFonts w:ascii="ＭＳ 明朝" w:eastAsia="ＭＳ 明朝" w:hAnsi="ＭＳ 明朝" w:cs="Times New Roman" w:hint="eastAsia"/>
          <w:sz w:val="22"/>
          <w:szCs w:val="24"/>
        </w:rPr>
        <w:t>令和</w:t>
      </w:r>
      <w:r w:rsidR="001123E5">
        <w:rPr>
          <w:rFonts w:ascii="ＭＳ 明朝" w:eastAsia="ＭＳ 明朝" w:hAnsi="ＭＳ 明朝" w:cs="Times New Roman" w:hint="eastAsia"/>
          <w:sz w:val="22"/>
          <w:szCs w:val="24"/>
        </w:rPr>
        <w:t>７</w:t>
      </w:r>
      <w:r w:rsidR="0083258A" w:rsidRPr="00B01BA1">
        <w:rPr>
          <w:rFonts w:ascii="ＭＳ 明朝" w:eastAsia="ＭＳ 明朝" w:hAnsi="ＭＳ 明朝" w:cs="Times New Roman" w:hint="eastAsia"/>
          <w:sz w:val="22"/>
          <w:szCs w:val="24"/>
        </w:rPr>
        <w:t>年　月　　日</w:t>
      </w:r>
    </w:p>
    <w:p w14:paraId="3323A83D" w14:textId="77777777" w:rsidR="0083258A" w:rsidRPr="00B01BA1" w:rsidRDefault="0083258A" w:rsidP="0083258A">
      <w:pPr>
        <w:snapToGrid w:val="0"/>
        <w:spacing w:line="360" w:lineRule="atLeast"/>
        <w:ind w:left="1488"/>
        <w:jc w:val="left"/>
        <w:rPr>
          <w:rFonts w:ascii="ＭＳ 明朝" w:eastAsia="ＭＳ 明朝" w:hAnsi="ＭＳ 明朝" w:cs="Times New Roman"/>
          <w:spacing w:val="2"/>
          <w:sz w:val="22"/>
          <w:szCs w:val="24"/>
        </w:rPr>
      </w:pPr>
      <w:r w:rsidRPr="00B01BA1">
        <w:rPr>
          <w:rFonts w:ascii="ＭＳ 明朝" w:eastAsia="ＭＳ 明朝" w:hAnsi="ＭＳ 明朝" w:cs="Times New Roman" w:hint="eastAsia"/>
          <w:sz w:val="22"/>
          <w:szCs w:val="24"/>
        </w:rPr>
        <w:t>甲　　佐賀県佐賀市城内一丁目１番</w:t>
      </w:r>
      <w:r w:rsidR="00FE7B1F" w:rsidRPr="00B01BA1">
        <w:rPr>
          <w:rFonts w:ascii="ＭＳ 明朝" w:eastAsia="ＭＳ 明朝" w:hAnsi="ＭＳ 明朝" w:cs="Times New Roman" w:hint="eastAsia"/>
          <w:sz w:val="22"/>
          <w:szCs w:val="24"/>
        </w:rPr>
        <w:t>59</w:t>
      </w:r>
      <w:r w:rsidRPr="00B01BA1">
        <w:rPr>
          <w:rFonts w:ascii="ＭＳ 明朝" w:eastAsia="ＭＳ 明朝" w:hAnsi="ＭＳ 明朝" w:cs="Times New Roman" w:hint="eastAsia"/>
          <w:sz w:val="22"/>
          <w:szCs w:val="24"/>
        </w:rPr>
        <w:t>号</w:t>
      </w:r>
    </w:p>
    <w:p w14:paraId="79FA065F" w14:textId="77777777" w:rsidR="0083258A" w:rsidRPr="00B01BA1" w:rsidRDefault="0083258A" w:rsidP="0083258A">
      <w:pPr>
        <w:snapToGrid w:val="0"/>
        <w:spacing w:line="360" w:lineRule="atLeast"/>
        <w:ind w:left="1488"/>
        <w:rPr>
          <w:rFonts w:ascii="ＭＳ 明朝" w:eastAsia="ＭＳ 明朝" w:hAnsi="ＭＳ 明朝" w:cs="Times New Roman"/>
          <w:spacing w:val="2"/>
          <w:sz w:val="22"/>
          <w:szCs w:val="24"/>
        </w:rPr>
      </w:pPr>
    </w:p>
    <w:p w14:paraId="07D35F07" w14:textId="6231F343" w:rsidR="0083258A" w:rsidRPr="00B01BA1" w:rsidRDefault="0083258A" w:rsidP="0083258A">
      <w:pPr>
        <w:snapToGrid w:val="0"/>
        <w:spacing w:line="360" w:lineRule="atLeast"/>
        <w:ind w:left="1488"/>
        <w:rPr>
          <w:rFonts w:ascii="ＭＳ 明朝" w:eastAsia="ＭＳ 明朝" w:hAnsi="ＭＳ 明朝" w:cs="Times New Roman"/>
          <w:spacing w:val="2"/>
          <w:sz w:val="22"/>
          <w:szCs w:val="24"/>
        </w:rPr>
      </w:pPr>
      <w:r w:rsidRPr="00B01BA1">
        <w:rPr>
          <w:rFonts w:ascii="ＭＳ 明朝" w:eastAsia="ＭＳ 明朝" w:hAnsi="ＭＳ 明朝" w:cs="Times New Roman"/>
          <w:sz w:val="22"/>
          <w:szCs w:val="24"/>
        </w:rPr>
        <w:t xml:space="preserve">      </w:t>
      </w:r>
      <w:r w:rsidR="00304B58" w:rsidRPr="00B01BA1">
        <w:rPr>
          <w:rFonts w:ascii="ＭＳ 明朝" w:eastAsia="ＭＳ 明朝" w:hAnsi="ＭＳ 明朝" w:cs="Times New Roman" w:hint="eastAsia"/>
          <w:sz w:val="22"/>
          <w:szCs w:val="24"/>
        </w:rPr>
        <w:t>佐賀県</w:t>
      </w:r>
      <w:r w:rsidR="002E59BD">
        <w:rPr>
          <w:rFonts w:ascii="ＭＳ 明朝" w:eastAsia="ＭＳ 明朝" w:hAnsi="ＭＳ 明朝" w:cs="Times New Roman" w:hint="eastAsia"/>
          <w:sz w:val="22"/>
          <w:szCs w:val="24"/>
        </w:rPr>
        <w:t>総務</w:t>
      </w:r>
      <w:r w:rsidR="00AE6DBB">
        <w:rPr>
          <w:rFonts w:ascii="ＭＳ 明朝" w:eastAsia="ＭＳ 明朝" w:hAnsi="ＭＳ 明朝" w:cs="Times New Roman" w:hint="eastAsia"/>
          <w:sz w:val="22"/>
          <w:szCs w:val="24"/>
        </w:rPr>
        <w:t>部</w:t>
      </w:r>
      <w:r w:rsidR="00304B58" w:rsidRPr="00B01BA1">
        <w:rPr>
          <w:rFonts w:ascii="ＭＳ 明朝" w:eastAsia="ＭＳ 明朝" w:hAnsi="ＭＳ 明朝" w:cs="Times New Roman" w:hint="eastAsia"/>
          <w:sz w:val="22"/>
          <w:szCs w:val="24"/>
        </w:rPr>
        <w:t xml:space="preserve">　市町支援</w:t>
      </w:r>
      <w:r w:rsidR="008C4F69" w:rsidRPr="00B01BA1">
        <w:rPr>
          <w:rFonts w:ascii="ＭＳ 明朝" w:eastAsia="ＭＳ 明朝" w:hAnsi="ＭＳ 明朝" w:cs="Times New Roman" w:hint="eastAsia"/>
          <w:sz w:val="22"/>
          <w:szCs w:val="24"/>
        </w:rPr>
        <w:t xml:space="preserve">課長　　</w:t>
      </w:r>
      <w:r w:rsidR="005B67D5">
        <w:rPr>
          <w:rFonts w:ascii="ＭＳ 明朝" w:eastAsia="ＭＳ 明朝" w:hAnsi="ＭＳ 明朝" w:cs="Times New Roman" w:hint="eastAsia"/>
          <w:sz w:val="22"/>
          <w:szCs w:val="24"/>
        </w:rPr>
        <w:t>矢川</w:t>
      </w:r>
      <w:r w:rsidR="002D2491">
        <w:rPr>
          <w:rFonts w:ascii="ＭＳ 明朝" w:eastAsia="ＭＳ 明朝" w:hAnsi="ＭＳ 明朝" w:cs="Times New Roman" w:hint="eastAsia"/>
          <w:sz w:val="22"/>
          <w:szCs w:val="24"/>
        </w:rPr>
        <w:t xml:space="preserve">　</w:t>
      </w:r>
      <w:r w:rsidR="005B67D5">
        <w:rPr>
          <w:rFonts w:ascii="ＭＳ 明朝" w:eastAsia="ＭＳ 明朝" w:hAnsi="ＭＳ 明朝" w:cs="Times New Roman" w:hint="eastAsia"/>
          <w:sz w:val="22"/>
          <w:szCs w:val="24"/>
        </w:rPr>
        <w:t>毅</w:t>
      </w:r>
    </w:p>
    <w:p w14:paraId="52F15467" w14:textId="77777777" w:rsidR="0083258A" w:rsidRPr="00AE6DBB" w:rsidRDefault="0083258A" w:rsidP="00694D45">
      <w:pPr>
        <w:snapToGrid w:val="0"/>
        <w:spacing w:line="360" w:lineRule="atLeast"/>
        <w:rPr>
          <w:rFonts w:ascii="ＭＳ 明朝" w:eastAsia="ＭＳ 明朝" w:hAnsi="ＭＳ 明朝" w:cs="Times New Roman"/>
          <w:spacing w:val="2"/>
          <w:sz w:val="22"/>
          <w:szCs w:val="24"/>
        </w:rPr>
      </w:pPr>
    </w:p>
    <w:p w14:paraId="0F3FCA7D" w14:textId="77777777" w:rsidR="0083258A" w:rsidRPr="006C05D0" w:rsidRDefault="0083258A" w:rsidP="0083258A">
      <w:pPr>
        <w:snapToGrid w:val="0"/>
        <w:spacing w:line="360" w:lineRule="atLeast"/>
        <w:ind w:leftChars="709" w:left="1489"/>
        <w:rPr>
          <w:rFonts w:ascii="ＭＳ 明朝" w:eastAsia="ＭＳ 明朝" w:hAnsi="ＭＳ 明朝" w:cs="Times New Roman"/>
          <w:sz w:val="22"/>
          <w:szCs w:val="24"/>
        </w:rPr>
      </w:pPr>
      <w:r w:rsidRPr="00B01BA1">
        <w:rPr>
          <w:rFonts w:ascii="ＭＳ 明朝" w:eastAsia="ＭＳ 明朝" w:hAnsi="ＭＳ 明朝" w:cs="Times New Roman" w:hint="eastAsia"/>
          <w:sz w:val="22"/>
          <w:szCs w:val="24"/>
        </w:rPr>
        <w:t xml:space="preserve">乙　</w:t>
      </w:r>
      <w:r w:rsidRPr="00B01BA1">
        <w:rPr>
          <w:rFonts w:ascii="ＭＳ 明朝" w:eastAsia="ＭＳ 明朝" w:hAnsi="ＭＳ 明朝" w:cs="Times New Roman"/>
          <w:sz w:val="22"/>
          <w:szCs w:val="24"/>
        </w:rPr>
        <w:t xml:space="preserve">  </w:t>
      </w:r>
      <w:r w:rsidR="00DB369B" w:rsidRPr="00B01BA1">
        <w:rPr>
          <w:rFonts w:ascii="ＭＳ 明朝" w:eastAsia="ＭＳ 明朝" w:hAnsi="ＭＳ 明朝" w:cs="Times New Roman" w:hint="eastAsia"/>
          <w:sz w:val="22"/>
          <w:szCs w:val="24"/>
        </w:rPr>
        <w:t>（住所）</w:t>
      </w:r>
    </w:p>
    <w:p w14:paraId="1D47D370" w14:textId="77777777" w:rsidR="0083258A" w:rsidRPr="006C05D0" w:rsidRDefault="00DB369B" w:rsidP="0083258A">
      <w:pPr>
        <w:snapToGrid w:val="0"/>
        <w:spacing w:line="360" w:lineRule="atLeast"/>
        <w:ind w:leftChars="709" w:left="1489"/>
        <w:rPr>
          <w:rFonts w:ascii="ＭＳ 明朝" w:eastAsia="ＭＳ 明朝" w:hAnsi="ＭＳ 明朝" w:cs="Times New Roman"/>
          <w:sz w:val="22"/>
          <w:szCs w:val="24"/>
        </w:rPr>
      </w:pPr>
      <w:r w:rsidRPr="006C05D0">
        <w:rPr>
          <w:rFonts w:ascii="ＭＳ 明朝" w:eastAsia="ＭＳ 明朝" w:hAnsi="ＭＳ 明朝" w:cs="Times New Roman" w:hint="eastAsia"/>
          <w:sz w:val="22"/>
          <w:szCs w:val="24"/>
        </w:rPr>
        <w:t xml:space="preserve">　　</w:t>
      </w:r>
    </w:p>
    <w:p w14:paraId="678721BD" w14:textId="77777777" w:rsidR="009876AF" w:rsidRDefault="0083258A" w:rsidP="00694D45">
      <w:pPr>
        <w:snapToGrid w:val="0"/>
        <w:spacing w:line="360" w:lineRule="atLeast"/>
        <w:ind w:leftChars="709" w:left="1489"/>
        <w:rPr>
          <w:rFonts w:ascii="ＭＳ 明朝" w:eastAsia="ＭＳ 明朝" w:hAnsi="ＭＳ 明朝" w:cs="Times New Roman"/>
          <w:sz w:val="22"/>
          <w:szCs w:val="24"/>
        </w:rPr>
      </w:pPr>
      <w:r w:rsidRPr="006C05D0">
        <w:rPr>
          <w:rFonts w:ascii="ＭＳ 明朝" w:eastAsia="ＭＳ 明朝" w:hAnsi="ＭＳ 明朝" w:cs="Times New Roman" w:hint="eastAsia"/>
          <w:sz w:val="22"/>
          <w:szCs w:val="24"/>
        </w:rPr>
        <w:t xml:space="preserve">　　　</w:t>
      </w:r>
      <w:r w:rsidR="00DB369B" w:rsidRPr="006C05D0">
        <w:rPr>
          <w:rFonts w:ascii="ＭＳ 明朝" w:eastAsia="ＭＳ 明朝" w:hAnsi="ＭＳ 明朝" w:cs="Times New Roman" w:hint="eastAsia"/>
          <w:sz w:val="22"/>
          <w:szCs w:val="24"/>
        </w:rPr>
        <w:t>（氏名）</w:t>
      </w:r>
    </w:p>
    <w:p w14:paraId="116CEF95" w14:textId="7789864D" w:rsidR="00967853" w:rsidRPr="005B67D5" w:rsidRDefault="00967853" w:rsidP="005B67D5">
      <w:pPr>
        <w:widowControl/>
        <w:jc w:val="left"/>
        <w:rPr>
          <w:rFonts w:ascii="ＭＳ 明朝" w:eastAsia="ＭＳ 明朝" w:hAnsi="ＭＳ 明朝" w:cs="Times New Roman"/>
          <w:sz w:val="22"/>
          <w:szCs w:val="24"/>
        </w:rPr>
      </w:pPr>
    </w:p>
    <w:sectPr w:rsidR="00967853" w:rsidRPr="005B67D5" w:rsidSect="00BB5CDB">
      <w:pgSz w:w="11906" w:h="16838"/>
      <w:pgMar w:top="1135" w:right="1701" w:bottom="720" w:left="1701"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34F0" w14:textId="77777777" w:rsidR="00596C7D" w:rsidRDefault="00596C7D" w:rsidP="008D44FC">
      <w:r>
        <w:separator/>
      </w:r>
    </w:p>
  </w:endnote>
  <w:endnote w:type="continuationSeparator" w:id="0">
    <w:p w14:paraId="1FCD22D7" w14:textId="77777777" w:rsidR="00596C7D" w:rsidRDefault="00596C7D" w:rsidP="008D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E313" w14:textId="77777777" w:rsidR="00596C7D" w:rsidRDefault="00596C7D" w:rsidP="008D44FC">
      <w:r>
        <w:separator/>
      </w:r>
    </w:p>
  </w:footnote>
  <w:footnote w:type="continuationSeparator" w:id="0">
    <w:p w14:paraId="50855D38" w14:textId="77777777" w:rsidR="00596C7D" w:rsidRDefault="00596C7D" w:rsidP="008D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073E"/>
    <w:multiLevelType w:val="hybridMultilevel"/>
    <w:tmpl w:val="20DE4592"/>
    <w:lvl w:ilvl="0" w:tplc="4894D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FD3E9A"/>
    <w:multiLevelType w:val="hybridMultilevel"/>
    <w:tmpl w:val="BC14BA9A"/>
    <w:lvl w:ilvl="0" w:tplc="228EF3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17B70"/>
    <w:multiLevelType w:val="hybridMultilevel"/>
    <w:tmpl w:val="3198EB68"/>
    <w:lvl w:ilvl="0" w:tplc="998638A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9186672">
    <w:abstractNumId w:val="2"/>
  </w:num>
  <w:num w:numId="2" w16cid:durableId="602617856">
    <w:abstractNumId w:val="1"/>
  </w:num>
  <w:num w:numId="3" w16cid:durableId="76889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D36"/>
    <w:rsid w:val="00011878"/>
    <w:rsid w:val="000371DB"/>
    <w:rsid w:val="000F14CA"/>
    <w:rsid w:val="00110EFF"/>
    <w:rsid w:val="001123E5"/>
    <w:rsid w:val="001172D2"/>
    <w:rsid w:val="0015599D"/>
    <w:rsid w:val="001979D7"/>
    <w:rsid w:val="001979F7"/>
    <w:rsid w:val="001E75E3"/>
    <w:rsid w:val="00200794"/>
    <w:rsid w:val="0022331C"/>
    <w:rsid w:val="00225CAE"/>
    <w:rsid w:val="002656AB"/>
    <w:rsid w:val="00281529"/>
    <w:rsid w:val="00282E8C"/>
    <w:rsid w:val="002B727A"/>
    <w:rsid w:val="002C17BE"/>
    <w:rsid w:val="002D2491"/>
    <w:rsid w:val="002E59BD"/>
    <w:rsid w:val="002F5BAC"/>
    <w:rsid w:val="00304B58"/>
    <w:rsid w:val="003311FF"/>
    <w:rsid w:val="00337D75"/>
    <w:rsid w:val="0035166F"/>
    <w:rsid w:val="00361025"/>
    <w:rsid w:val="00366F47"/>
    <w:rsid w:val="003713CC"/>
    <w:rsid w:val="00373E75"/>
    <w:rsid w:val="00375949"/>
    <w:rsid w:val="003A578C"/>
    <w:rsid w:val="003A6CD9"/>
    <w:rsid w:val="003D03E3"/>
    <w:rsid w:val="003E731B"/>
    <w:rsid w:val="004018A4"/>
    <w:rsid w:val="004165BC"/>
    <w:rsid w:val="00417544"/>
    <w:rsid w:val="00425E38"/>
    <w:rsid w:val="00451B63"/>
    <w:rsid w:val="004545BB"/>
    <w:rsid w:val="00462370"/>
    <w:rsid w:val="004769A7"/>
    <w:rsid w:val="00480390"/>
    <w:rsid w:val="004921A3"/>
    <w:rsid w:val="00496F82"/>
    <w:rsid w:val="004C199C"/>
    <w:rsid w:val="004F2EAF"/>
    <w:rsid w:val="004F49A5"/>
    <w:rsid w:val="00537677"/>
    <w:rsid w:val="005501AE"/>
    <w:rsid w:val="0055506B"/>
    <w:rsid w:val="00596C7D"/>
    <w:rsid w:val="005A77EB"/>
    <w:rsid w:val="005B67D5"/>
    <w:rsid w:val="005E3B51"/>
    <w:rsid w:val="005F14A7"/>
    <w:rsid w:val="005F6FCE"/>
    <w:rsid w:val="00605D51"/>
    <w:rsid w:val="00605EE2"/>
    <w:rsid w:val="00607963"/>
    <w:rsid w:val="00615EF9"/>
    <w:rsid w:val="006502B3"/>
    <w:rsid w:val="006734E0"/>
    <w:rsid w:val="00694D45"/>
    <w:rsid w:val="006C05D0"/>
    <w:rsid w:val="006C6FA1"/>
    <w:rsid w:val="006F0C07"/>
    <w:rsid w:val="00704D36"/>
    <w:rsid w:val="00727011"/>
    <w:rsid w:val="007B55C0"/>
    <w:rsid w:val="007D4580"/>
    <w:rsid w:val="007D7819"/>
    <w:rsid w:val="007D7852"/>
    <w:rsid w:val="007E3010"/>
    <w:rsid w:val="007F6EBD"/>
    <w:rsid w:val="0083258A"/>
    <w:rsid w:val="0083624F"/>
    <w:rsid w:val="00866577"/>
    <w:rsid w:val="008B59E7"/>
    <w:rsid w:val="008C4F69"/>
    <w:rsid w:val="008D44FC"/>
    <w:rsid w:val="00943FE1"/>
    <w:rsid w:val="00944829"/>
    <w:rsid w:val="00967853"/>
    <w:rsid w:val="009760BC"/>
    <w:rsid w:val="00977DB0"/>
    <w:rsid w:val="00980C42"/>
    <w:rsid w:val="00983F6A"/>
    <w:rsid w:val="00984FDC"/>
    <w:rsid w:val="009876AF"/>
    <w:rsid w:val="009A1196"/>
    <w:rsid w:val="009C4A01"/>
    <w:rsid w:val="009D5F19"/>
    <w:rsid w:val="00A362F9"/>
    <w:rsid w:val="00A61DEB"/>
    <w:rsid w:val="00A93153"/>
    <w:rsid w:val="00AD1A16"/>
    <w:rsid w:val="00AE2374"/>
    <w:rsid w:val="00AE27BE"/>
    <w:rsid w:val="00AE6A31"/>
    <w:rsid w:val="00AE6DBB"/>
    <w:rsid w:val="00B01BA1"/>
    <w:rsid w:val="00B85601"/>
    <w:rsid w:val="00BB37D4"/>
    <w:rsid w:val="00BB5CDB"/>
    <w:rsid w:val="00C0376D"/>
    <w:rsid w:val="00C0388B"/>
    <w:rsid w:val="00C238BA"/>
    <w:rsid w:val="00C2486A"/>
    <w:rsid w:val="00C3348E"/>
    <w:rsid w:val="00C6030D"/>
    <w:rsid w:val="00C72219"/>
    <w:rsid w:val="00C84EC3"/>
    <w:rsid w:val="00C96BEB"/>
    <w:rsid w:val="00CB284C"/>
    <w:rsid w:val="00CB7902"/>
    <w:rsid w:val="00CD2D55"/>
    <w:rsid w:val="00D16E59"/>
    <w:rsid w:val="00D456EE"/>
    <w:rsid w:val="00D578BE"/>
    <w:rsid w:val="00D64201"/>
    <w:rsid w:val="00DB369B"/>
    <w:rsid w:val="00DC74E9"/>
    <w:rsid w:val="00DE3397"/>
    <w:rsid w:val="00E05776"/>
    <w:rsid w:val="00E22189"/>
    <w:rsid w:val="00E34A7A"/>
    <w:rsid w:val="00E55B7B"/>
    <w:rsid w:val="00E672A8"/>
    <w:rsid w:val="00E70EAE"/>
    <w:rsid w:val="00E8051E"/>
    <w:rsid w:val="00E96BA8"/>
    <w:rsid w:val="00E97717"/>
    <w:rsid w:val="00EE6ADE"/>
    <w:rsid w:val="00F063F0"/>
    <w:rsid w:val="00F13A9C"/>
    <w:rsid w:val="00F20DA2"/>
    <w:rsid w:val="00F400F4"/>
    <w:rsid w:val="00F43B2A"/>
    <w:rsid w:val="00F80AA6"/>
    <w:rsid w:val="00FA47F6"/>
    <w:rsid w:val="00FA5093"/>
    <w:rsid w:val="00FE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6775F2E"/>
  <w15:docId w15:val="{B49B8349-15E4-4836-B9A2-35C3D9D8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69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D44FC"/>
    <w:pPr>
      <w:tabs>
        <w:tab w:val="center" w:pos="4252"/>
        <w:tab w:val="right" w:pos="8504"/>
      </w:tabs>
      <w:snapToGrid w:val="0"/>
    </w:pPr>
  </w:style>
  <w:style w:type="character" w:customStyle="1" w:styleId="a5">
    <w:name w:val="ヘッダー (文字)"/>
    <w:basedOn w:val="a0"/>
    <w:link w:val="a4"/>
    <w:uiPriority w:val="99"/>
    <w:rsid w:val="008D44FC"/>
  </w:style>
  <w:style w:type="paragraph" w:styleId="a6">
    <w:name w:val="footer"/>
    <w:basedOn w:val="a"/>
    <w:link w:val="a7"/>
    <w:uiPriority w:val="99"/>
    <w:unhideWhenUsed/>
    <w:rsid w:val="008D44FC"/>
    <w:pPr>
      <w:tabs>
        <w:tab w:val="center" w:pos="4252"/>
        <w:tab w:val="right" w:pos="8504"/>
      </w:tabs>
      <w:snapToGrid w:val="0"/>
    </w:pPr>
  </w:style>
  <w:style w:type="character" w:customStyle="1" w:styleId="a7">
    <w:name w:val="フッター (文字)"/>
    <w:basedOn w:val="a0"/>
    <w:link w:val="a6"/>
    <w:uiPriority w:val="99"/>
    <w:rsid w:val="008D44FC"/>
  </w:style>
  <w:style w:type="paragraph" w:styleId="a8">
    <w:name w:val="Balloon Text"/>
    <w:basedOn w:val="a"/>
    <w:link w:val="a9"/>
    <w:uiPriority w:val="99"/>
    <w:semiHidden/>
    <w:unhideWhenUsed/>
    <w:rsid w:val="006079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63"/>
    <w:rPr>
      <w:rFonts w:asciiTheme="majorHAnsi" w:eastAsiaTheme="majorEastAsia" w:hAnsiTheme="majorHAnsi" w:cstheme="majorBidi"/>
      <w:sz w:val="18"/>
      <w:szCs w:val="18"/>
    </w:rPr>
  </w:style>
  <w:style w:type="paragraph" w:styleId="aa">
    <w:name w:val="List Paragraph"/>
    <w:basedOn w:val="a"/>
    <w:uiPriority w:val="34"/>
    <w:qFormat/>
    <w:rsid w:val="005F14A7"/>
    <w:pPr>
      <w:ind w:leftChars="400" w:left="840"/>
    </w:pPr>
  </w:style>
  <w:style w:type="paragraph" w:styleId="ab">
    <w:name w:val="Body Text Indent"/>
    <w:basedOn w:val="a"/>
    <w:link w:val="ac"/>
    <w:rsid w:val="00596C7D"/>
    <w:pPr>
      <w:spacing w:line="400" w:lineRule="atLeast"/>
      <w:ind w:left="240" w:hangingChars="100" w:hanging="240"/>
      <w:jc w:val="left"/>
    </w:pPr>
    <w:rPr>
      <w:rFonts w:ascii="ＭＳ 明朝" w:eastAsia="ＭＳ 明朝" w:hAnsi="ＭＳ 明朝" w:cs="Times New Roman"/>
      <w:sz w:val="24"/>
      <w:szCs w:val="24"/>
    </w:rPr>
  </w:style>
  <w:style w:type="character" w:customStyle="1" w:styleId="ac">
    <w:name w:val="本文インデント (文字)"/>
    <w:basedOn w:val="a0"/>
    <w:link w:val="ab"/>
    <w:rsid w:val="00596C7D"/>
    <w:rPr>
      <w:rFonts w:ascii="ＭＳ 明朝" w:eastAsia="ＭＳ 明朝" w:hAnsi="ＭＳ 明朝" w:cs="Times New Roman"/>
      <w:sz w:val="24"/>
      <w:szCs w:val="24"/>
    </w:rPr>
  </w:style>
  <w:style w:type="paragraph" w:styleId="ad">
    <w:name w:val="Body Text"/>
    <w:basedOn w:val="a"/>
    <w:link w:val="ae"/>
    <w:uiPriority w:val="99"/>
    <w:semiHidden/>
    <w:unhideWhenUsed/>
    <w:rsid w:val="0083258A"/>
  </w:style>
  <w:style w:type="character" w:customStyle="1" w:styleId="ae">
    <w:name w:val="本文 (文字)"/>
    <w:basedOn w:val="a0"/>
    <w:link w:val="ad"/>
    <w:uiPriority w:val="99"/>
    <w:semiHidden/>
    <w:rsid w:val="0083258A"/>
  </w:style>
  <w:style w:type="paragraph" w:styleId="2">
    <w:name w:val="Body Text Indent 2"/>
    <w:basedOn w:val="a"/>
    <w:link w:val="20"/>
    <w:uiPriority w:val="99"/>
    <w:semiHidden/>
    <w:unhideWhenUsed/>
    <w:rsid w:val="0083258A"/>
    <w:pPr>
      <w:spacing w:line="480" w:lineRule="auto"/>
      <w:ind w:leftChars="400" w:left="851"/>
    </w:pPr>
  </w:style>
  <w:style w:type="character" w:customStyle="1" w:styleId="20">
    <w:name w:val="本文インデント 2 (文字)"/>
    <w:basedOn w:val="a0"/>
    <w:link w:val="2"/>
    <w:uiPriority w:val="99"/>
    <w:semiHidden/>
    <w:rsid w:val="0083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335955">
      <w:bodyDiv w:val="1"/>
      <w:marLeft w:val="30"/>
      <w:marRight w:val="30"/>
      <w:marTop w:val="0"/>
      <w:marBottom w:val="0"/>
      <w:divBdr>
        <w:top w:val="none" w:sz="0" w:space="0" w:color="auto"/>
        <w:left w:val="none" w:sz="0" w:space="0" w:color="auto"/>
        <w:bottom w:val="none" w:sz="0" w:space="0" w:color="auto"/>
        <w:right w:val="none" w:sz="0" w:space="0" w:color="auto"/>
      </w:divBdr>
      <w:divsChild>
        <w:div w:id="1847092337">
          <w:marLeft w:val="0"/>
          <w:marRight w:val="0"/>
          <w:marTop w:val="0"/>
          <w:marBottom w:val="0"/>
          <w:divBdr>
            <w:top w:val="none" w:sz="0" w:space="0" w:color="auto"/>
            <w:left w:val="none" w:sz="0" w:space="0" w:color="auto"/>
            <w:bottom w:val="none" w:sz="0" w:space="0" w:color="auto"/>
            <w:right w:val="none" w:sz="0" w:space="0" w:color="auto"/>
          </w:divBdr>
          <w:divsChild>
            <w:div w:id="1750885226">
              <w:marLeft w:val="0"/>
              <w:marRight w:val="0"/>
              <w:marTop w:val="0"/>
              <w:marBottom w:val="0"/>
              <w:divBdr>
                <w:top w:val="none" w:sz="0" w:space="0" w:color="auto"/>
                <w:left w:val="none" w:sz="0" w:space="0" w:color="auto"/>
                <w:bottom w:val="none" w:sz="0" w:space="0" w:color="auto"/>
                <w:right w:val="none" w:sz="0" w:space="0" w:color="auto"/>
              </w:divBdr>
              <w:divsChild>
                <w:div w:id="1297876224">
                  <w:marLeft w:val="180"/>
                  <w:marRight w:val="0"/>
                  <w:marTop w:val="0"/>
                  <w:marBottom w:val="0"/>
                  <w:divBdr>
                    <w:top w:val="none" w:sz="0" w:space="0" w:color="auto"/>
                    <w:left w:val="none" w:sz="0" w:space="0" w:color="auto"/>
                    <w:bottom w:val="none" w:sz="0" w:space="0" w:color="auto"/>
                    <w:right w:val="none" w:sz="0" w:space="0" w:color="auto"/>
                  </w:divBdr>
                  <w:divsChild>
                    <w:div w:id="11371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5</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福田　夏輝（市町支援課）</cp:lastModifiedBy>
  <cp:revision>55</cp:revision>
  <cp:lastPrinted>2025-07-09T02:42:00Z</cp:lastPrinted>
  <dcterms:created xsi:type="dcterms:W3CDTF">2013-09-06T01:09:00Z</dcterms:created>
  <dcterms:modified xsi:type="dcterms:W3CDTF">2025-07-25T02:40:00Z</dcterms:modified>
</cp:coreProperties>
</file>