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95844" w14:textId="77777777" w:rsidR="00036D24" w:rsidRDefault="00036D24" w:rsidP="003A64F9">
      <w:pPr>
        <w:pStyle w:val="3"/>
        <w:spacing w:line="340" w:lineRule="exact"/>
        <w:ind w:left="0" w:firstLineChars="200" w:firstLine="437"/>
        <w:rPr>
          <w:sz w:val="22"/>
          <w:szCs w:val="22"/>
        </w:rPr>
      </w:pPr>
      <w:r>
        <w:rPr>
          <w:rFonts w:hint="eastAsia"/>
          <w:sz w:val="22"/>
          <w:szCs w:val="22"/>
        </w:rPr>
        <w:t>様式第２号</w:t>
      </w:r>
    </w:p>
    <w:p w14:paraId="262BEDF0" w14:textId="77777777" w:rsidR="00036D24" w:rsidRDefault="00036D24">
      <w:pPr>
        <w:spacing w:line="340" w:lineRule="exact"/>
        <w:jc w:val="center"/>
        <w:rPr>
          <w:sz w:val="22"/>
          <w:szCs w:val="22"/>
        </w:rPr>
      </w:pPr>
      <w:r>
        <w:rPr>
          <w:rFonts w:hint="eastAsia"/>
          <w:kern w:val="0"/>
          <w:sz w:val="22"/>
          <w:szCs w:val="22"/>
        </w:rPr>
        <w:t>入　札　参　加　届</w:t>
      </w:r>
    </w:p>
    <w:p w14:paraId="7E53E3BB" w14:textId="77777777" w:rsidR="00036D24" w:rsidRDefault="00036D24">
      <w:pPr>
        <w:spacing w:line="340" w:lineRule="exact"/>
        <w:rPr>
          <w:sz w:val="22"/>
          <w:szCs w:val="22"/>
        </w:rPr>
      </w:pPr>
    </w:p>
    <w:p w14:paraId="73546B13" w14:textId="77777777" w:rsidR="00036D24" w:rsidRDefault="00036D24" w:rsidP="00824FDB">
      <w:pPr>
        <w:pStyle w:val="ac"/>
        <w:spacing w:line="340" w:lineRule="exact"/>
        <w:rPr>
          <w:sz w:val="22"/>
          <w:szCs w:val="22"/>
        </w:rPr>
      </w:pPr>
      <w:r>
        <w:rPr>
          <w:rFonts w:hint="eastAsia"/>
          <w:sz w:val="22"/>
          <w:szCs w:val="22"/>
        </w:rPr>
        <w:t xml:space="preserve">　　年　　月　　日</w:t>
      </w:r>
    </w:p>
    <w:p w14:paraId="089CB8B5" w14:textId="77777777" w:rsidR="00036D24" w:rsidRDefault="00036D24">
      <w:pPr>
        <w:spacing w:line="340" w:lineRule="exact"/>
        <w:rPr>
          <w:sz w:val="22"/>
          <w:szCs w:val="22"/>
        </w:rPr>
      </w:pPr>
    </w:p>
    <w:p w14:paraId="7F66B484" w14:textId="77777777" w:rsidR="00036D24" w:rsidRDefault="002053B4">
      <w:pPr>
        <w:spacing w:line="340" w:lineRule="exact"/>
        <w:ind w:firstLineChars="300" w:firstLine="655"/>
        <w:rPr>
          <w:sz w:val="22"/>
          <w:szCs w:val="22"/>
        </w:rPr>
      </w:pPr>
      <w:r>
        <w:rPr>
          <w:rFonts w:hint="eastAsia"/>
          <w:sz w:val="22"/>
          <w:szCs w:val="22"/>
        </w:rPr>
        <w:t>佐賀県東部工業用水道管理事務所長</w:t>
      </w:r>
      <w:r w:rsidR="00036D24">
        <w:rPr>
          <w:rFonts w:hint="eastAsia"/>
          <w:sz w:val="22"/>
          <w:szCs w:val="22"/>
        </w:rPr>
        <w:t xml:space="preserve">　</w:t>
      </w:r>
      <w:r w:rsidR="0089617E">
        <w:rPr>
          <w:rFonts w:hint="eastAsia"/>
          <w:sz w:val="22"/>
          <w:szCs w:val="22"/>
        </w:rPr>
        <w:t xml:space="preserve">　</w:t>
      </w:r>
      <w:r w:rsidR="00036D24">
        <w:rPr>
          <w:rFonts w:hint="eastAsia"/>
          <w:sz w:val="22"/>
          <w:szCs w:val="22"/>
        </w:rPr>
        <w:t>様</w:t>
      </w:r>
    </w:p>
    <w:p w14:paraId="22283812" w14:textId="77777777" w:rsidR="00036D24" w:rsidRDefault="00036D24">
      <w:pPr>
        <w:spacing w:line="340" w:lineRule="exact"/>
        <w:rPr>
          <w:sz w:val="22"/>
          <w:szCs w:val="22"/>
        </w:rPr>
      </w:pPr>
    </w:p>
    <w:p w14:paraId="7BFBD7C9" w14:textId="77777777" w:rsidR="00036D24" w:rsidRDefault="00036D24">
      <w:pPr>
        <w:spacing w:line="340" w:lineRule="exact"/>
        <w:rPr>
          <w:sz w:val="22"/>
          <w:szCs w:val="22"/>
        </w:rPr>
      </w:pPr>
    </w:p>
    <w:p w14:paraId="079244A4" w14:textId="77777777" w:rsidR="00036D24" w:rsidRDefault="00036D24" w:rsidP="003A64F9">
      <w:pPr>
        <w:spacing w:line="340" w:lineRule="exact"/>
        <w:ind w:firstLineChars="700" w:firstLine="1528"/>
        <w:rPr>
          <w:kern w:val="0"/>
          <w:sz w:val="22"/>
          <w:szCs w:val="22"/>
        </w:rPr>
      </w:pPr>
      <w:r>
        <w:rPr>
          <w:rFonts w:hint="eastAsia"/>
          <w:kern w:val="0"/>
          <w:sz w:val="22"/>
          <w:szCs w:val="22"/>
        </w:rPr>
        <w:t xml:space="preserve">　　　　　　　　　　　住　　　　所</w:t>
      </w:r>
    </w:p>
    <w:p w14:paraId="115FFC8E" w14:textId="77777777" w:rsidR="00036D24" w:rsidRDefault="00036D24" w:rsidP="003A64F9">
      <w:pPr>
        <w:spacing w:line="340" w:lineRule="exact"/>
        <w:ind w:firstLineChars="1815" w:firstLine="3963"/>
        <w:rPr>
          <w:sz w:val="22"/>
          <w:szCs w:val="22"/>
        </w:rPr>
      </w:pPr>
      <w:r>
        <w:rPr>
          <w:rFonts w:hint="eastAsia"/>
          <w:kern w:val="0"/>
          <w:sz w:val="22"/>
          <w:szCs w:val="22"/>
        </w:rPr>
        <w:t>商号又は名称</w:t>
      </w:r>
    </w:p>
    <w:p w14:paraId="2A68972C" w14:textId="7FA69E95" w:rsidR="008F4002" w:rsidRPr="003A64F9" w:rsidRDefault="00036D24" w:rsidP="003A64F9">
      <w:pPr>
        <w:spacing w:line="340" w:lineRule="exact"/>
        <w:ind w:leftChars="1899" w:left="3956" w:firstLineChars="3" w:firstLine="7"/>
        <w:rPr>
          <w:kern w:val="0"/>
          <w:sz w:val="22"/>
          <w:szCs w:val="22"/>
        </w:rPr>
      </w:pPr>
      <w:r>
        <w:rPr>
          <w:rFonts w:hint="eastAsia"/>
          <w:kern w:val="0"/>
          <w:sz w:val="22"/>
          <w:szCs w:val="22"/>
        </w:rPr>
        <w:t>代表者　氏名</w:t>
      </w:r>
      <w:r w:rsidR="007D1E64">
        <w:rPr>
          <w:rFonts w:hint="eastAsia"/>
          <w:kern w:val="0"/>
          <w:sz w:val="22"/>
          <w:szCs w:val="22"/>
        </w:rPr>
        <w:t xml:space="preserve">　　　　　　　　　　　　　　</w:t>
      </w:r>
    </w:p>
    <w:p w14:paraId="097C46AF" w14:textId="77777777" w:rsidR="008F4002" w:rsidRDefault="008F4002" w:rsidP="008F4002">
      <w:pPr>
        <w:pStyle w:val="Default"/>
        <w:ind w:firstLine="208"/>
      </w:pPr>
    </w:p>
    <w:p w14:paraId="7FB056ED" w14:textId="77777777" w:rsidR="008F4002" w:rsidRDefault="008F4002" w:rsidP="008F4002">
      <w:pPr>
        <w:pStyle w:val="Default"/>
        <w:ind w:firstLine="208"/>
        <w:jc w:val="center"/>
      </w:pPr>
      <w:r>
        <w:rPr>
          <w:sz w:val="21"/>
          <w:szCs w:val="21"/>
        </w:rPr>
        <w:t>事務担当者氏名及び</w:t>
      </w:r>
    </w:p>
    <w:p w14:paraId="2B03BA82" w14:textId="77777777" w:rsidR="008F4002" w:rsidRPr="00BD6E77" w:rsidRDefault="008F4002" w:rsidP="00BD6E77">
      <w:pPr>
        <w:pStyle w:val="Default"/>
        <w:ind w:firstLine="208"/>
        <w:jc w:val="center"/>
        <w:rPr>
          <w:sz w:val="21"/>
          <w:szCs w:val="21"/>
        </w:rPr>
      </w:pPr>
      <w:r>
        <w:rPr>
          <w:sz w:val="21"/>
          <w:szCs w:val="21"/>
        </w:rPr>
        <w:t>連絡先電話番号</w:t>
      </w:r>
    </w:p>
    <w:p w14:paraId="4916E32B" w14:textId="77777777" w:rsidR="003A64F9" w:rsidRDefault="003A64F9" w:rsidP="002932C7">
      <w:pPr>
        <w:pStyle w:val="Default"/>
      </w:pPr>
    </w:p>
    <w:p w14:paraId="0E15CF93" w14:textId="72701E70" w:rsidR="00B23A16" w:rsidRDefault="007052FB" w:rsidP="001420BE">
      <w:pPr>
        <w:pStyle w:val="Default"/>
        <w:ind w:firstLineChars="100" w:firstLine="218"/>
      </w:pPr>
      <w:r>
        <w:rPr>
          <w:rFonts w:hint="eastAsia"/>
          <w:sz w:val="22"/>
          <w:szCs w:val="22"/>
        </w:rPr>
        <w:t>総</w:t>
      </w:r>
      <w:r w:rsidR="002053B4">
        <w:rPr>
          <w:rFonts w:hint="eastAsia"/>
          <w:sz w:val="22"/>
          <w:szCs w:val="22"/>
        </w:rPr>
        <w:t>委第</w:t>
      </w:r>
      <w:r w:rsidR="0028124F">
        <w:rPr>
          <w:rFonts w:hint="eastAsia"/>
          <w:sz w:val="22"/>
          <w:szCs w:val="22"/>
        </w:rPr>
        <w:t>20</w:t>
      </w:r>
      <w:r w:rsidR="004649BD">
        <w:rPr>
          <w:rFonts w:hint="eastAsia"/>
          <w:sz w:val="22"/>
          <w:szCs w:val="22"/>
        </w:rPr>
        <w:t>2</w:t>
      </w:r>
      <w:r w:rsidR="006E4AFE">
        <w:rPr>
          <w:rFonts w:hint="eastAsia"/>
          <w:sz w:val="22"/>
          <w:szCs w:val="22"/>
        </w:rPr>
        <w:t>5</w:t>
      </w:r>
      <w:r w:rsidR="00290F67">
        <w:rPr>
          <w:rFonts w:hint="eastAsia"/>
          <w:sz w:val="22"/>
          <w:szCs w:val="22"/>
        </w:rPr>
        <w:t>-0</w:t>
      </w:r>
      <w:r w:rsidR="00D369B3">
        <w:rPr>
          <w:rFonts w:hint="eastAsia"/>
          <w:sz w:val="22"/>
          <w:szCs w:val="22"/>
        </w:rPr>
        <w:t>4</w:t>
      </w:r>
      <w:r w:rsidR="002053B4">
        <w:rPr>
          <w:rFonts w:hint="eastAsia"/>
          <w:sz w:val="22"/>
          <w:szCs w:val="22"/>
        </w:rPr>
        <w:t>号　佐賀県東部工業用水道</w:t>
      </w:r>
      <w:r w:rsidR="0089617E">
        <w:rPr>
          <w:rFonts w:hint="eastAsia"/>
          <w:sz w:val="22"/>
          <w:szCs w:val="22"/>
        </w:rPr>
        <w:t xml:space="preserve">　</w:t>
      </w:r>
      <w:r>
        <w:rPr>
          <w:rFonts w:hint="eastAsia"/>
          <w:sz w:val="22"/>
          <w:szCs w:val="22"/>
        </w:rPr>
        <w:t>庭園等管理業務委</w:t>
      </w:r>
      <w:r w:rsidR="008F4002">
        <w:rPr>
          <w:sz w:val="21"/>
          <w:szCs w:val="21"/>
        </w:rPr>
        <w:t>託に関する競争入札に参加したいので、申請します。</w:t>
      </w:r>
    </w:p>
    <w:p w14:paraId="75C903E7" w14:textId="77777777" w:rsidR="00673B91" w:rsidRPr="004E1DB4" w:rsidRDefault="00B23A16" w:rsidP="00673B91">
      <w:pPr>
        <w:ind w:firstLineChars="100" w:firstLine="208"/>
        <w:rPr>
          <w:sz w:val="22"/>
          <w:szCs w:val="22"/>
        </w:rPr>
      </w:pPr>
      <w:r>
        <w:t xml:space="preserve"> </w:t>
      </w:r>
      <w:r w:rsidR="00673B91" w:rsidRPr="004E1DB4">
        <w:rPr>
          <w:rFonts w:hint="eastAsia"/>
          <w:sz w:val="22"/>
          <w:szCs w:val="22"/>
        </w:rPr>
        <w:t>なお、この申請書のすべての記載事項は事実と相違ないことを誓約いたします。</w:t>
      </w:r>
    </w:p>
    <w:p w14:paraId="3BA7BC64" w14:textId="77777777" w:rsidR="00673B91" w:rsidRPr="004E1DB4" w:rsidRDefault="00673B91" w:rsidP="00673B91">
      <w:pPr>
        <w:ind w:firstLineChars="100" w:firstLine="218"/>
        <w:rPr>
          <w:sz w:val="22"/>
          <w:szCs w:val="22"/>
        </w:rPr>
      </w:pPr>
      <w:r w:rsidRPr="004E1DB4">
        <w:rPr>
          <w:rFonts w:hint="eastAsia"/>
          <w:sz w:val="22"/>
          <w:szCs w:val="22"/>
        </w:rPr>
        <w:t>また、下記の事項のいずれにも該当しない者であることを誓約いたします。</w:t>
      </w:r>
    </w:p>
    <w:p w14:paraId="2CF30B64" w14:textId="77777777" w:rsidR="00673B91" w:rsidRPr="004E1DB4" w:rsidRDefault="00673B91" w:rsidP="00673B91">
      <w:pPr>
        <w:rPr>
          <w:sz w:val="22"/>
          <w:szCs w:val="22"/>
        </w:rPr>
      </w:pPr>
    </w:p>
    <w:p w14:paraId="0308C49D" w14:textId="77777777" w:rsidR="00673B91" w:rsidRPr="004E1DB4" w:rsidRDefault="00673B91" w:rsidP="00673B91">
      <w:pPr>
        <w:pStyle w:val="ab"/>
        <w:ind w:firstLine="218"/>
        <w:rPr>
          <w:sz w:val="22"/>
          <w:szCs w:val="22"/>
        </w:rPr>
      </w:pPr>
      <w:r w:rsidRPr="004E1DB4">
        <w:rPr>
          <w:rFonts w:hint="eastAsia"/>
          <w:sz w:val="22"/>
          <w:szCs w:val="22"/>
        </w:rPr>
        <w:t>記</w:t>
      </w:r>
    </w:p>
    <w:p w14:paraId="026B60E1" w14:textId="77777777" w:rsidR="00673B91" w:rsidRPr="004E1DB4" w:rsidRDefault="00673B91" w:rsidP="00673B91">
      <w:pPr>
        <w:pStyle w:val="2"/>
        <w:ind w:leftChars="9" w:left="237" w:hanging="218"/>
        <w:jc w:val="left"/>
        <w:rPr>
          <w:sz w:val="22"/>
          <w:szCs w:val="22"/>
        </w:rPr>
      </w:pPr>
      <w:r w:rsidRPr="004E1DB4">
        <w:rPr>
          <w:rFonts w:hint="eastAsia"/>
          <w:sz w:val="22"/>
          <w:szCs w:val="22"/>
        </w:rPr>
        <w:t>１　地方自治法施行令（昭和22年政令第16号）第167</w:t>
      </w:r>
      <w:r w:rsidR="002B0D38">
        <w:rPr>
          <w:rFonts w:hint="eastAsia"/>
          <w:sz w:val="22"/>
          <w:szCs w:val="22"/>
        </w:rPr>
        <w:t>条の４</w:t>
      </w:r>
      <w:r w:rsidRPr="004E1DB4">
        <w:rPr>
          <w:rFonts w:hint="eastAsia"/>
          <w:sz w:val="22"/>
          <w:szCs w:val="22"/>
        </w:rPr>
        <w:t>の規定に該当する者</w:t>
      </w:r>
    </w:p>
    <w:p w14:paraId="6C7040CD" w14:textId="77777777" w:rsidR="00673B91" w:rsidRPr="004E1DB4" w:rsidRDefault="00673B91" w:rsidP="00673B91">
      <w:pPr>
        <w:ind w:left="218" w:hangingChars="100" w:hanging="218"/>
        <w:rPr>
          <w:rFonts w:hAnsi="ＭＳ 明朝"/>
          <w:sz w:val="22"/>
          <w:szCs w:val="22"/>
        </w:rPr>
      </w:pPr>
      <w:r w:rsidRPr="004E1DB4">
        <w:rPr>
          <w:rFonts w:hAnsi="ＭＳ 明朝" w:hint="eastAsia"/>
          <w:sz w:val="22"/>
          <w:szCs w:val="22"/>
        </w:rPr>
        <w:t>２　会社更生法（平成</w:t>
      </w:r>
      <w:r w:rsidRPr="004E1DB4">
        <w:rPr>
          <w:rFonts w:hAnsi="ＭＳ 明朝" w:hint="eastAsia"/>
          <w:sz w:val="22"/>
          <w:szCs w:val="22"/>
        </w:rPr>
        <w:t>14</w:t>
      </w:r>
      <w:r w:rsidRPr="004E1DB4">
        <w:rPr>
          <w:rFonts w:hAnsi="ＭＳ 明朝" w:hint="eastAsia"/>
          <w:sz w:val="22"/>
          <w:szCs w:val="22"/>
        </w:rPr>
        <w:t>年法律第</w:t>
      </w:r>
      <w:r w:rsidRPr="004E1DB4">
        <w:rPr>
          <w:rFonts w:hAnsi="ＭＳ 明朝" w:hint="eastAsia"/>
          <w:sz w:val="22"/>
          <w:szCs w:val="22"/>
        </w:rPr>
        <w:t>154</w:t>
      </w:r>
      <w:r w:rsidRPr="004E1DB4">
        <w:rPr>
          <w:rFonts w:hAnsi="ＭＳ 明朝" w:hint="eastAsia"/>
          <w:sz w:val="22"/>
          <w:szCs w:val="22"/>
        </w:rPr>
        <w:t>号）又は民事再生法（平成</w:t>
      </w:r>
      <w:r w:rsidRPr="004E1DB4">
        <w:rPr>
          <w:rFonts w:hAnsi="ＭＳ 明朝" w:hint="eastAsia"/>
          <w:sz w:val="22"/>
          <w:szCs w:val="22"/>
        </w:rPr>
        <w:t>11</w:t>
      </w:r>
      <w:r w:rsidRPr="004E1DB4">
        <w:rPr>
          <w:rFonts w:hAnsi="ＭＳ 明朝" w:hint="eastAsia"/>
          <w:sz w:val="22"/>
          <w:szCs w:val="22"/>
        </w:rPr>
        <w:t>年法律第</w:t>
      </w:r>
      <w:r w:rsidRPr="004E1DB4">
        <w:rPr>
          <w:rFonts w:hAnsi="ＭＳ 明朝" w:hint="eastAsia"/>
          <w:sz w:val="22"/>
          <w:szCs w:val="22"/>
        </w:rPr>
        <w:t>225</w:t>
      </w:r>
      <w:r w:rsidRPr="004E1DB4">
        <w:rPr>
          <w:rFonts w:hAnsi="ＭＳ 明朝" w:hint="eastAsia"/>
          <w:sz w:val="22"/>
          <w:szCs w:val="22"/>
        </w:rPr>
        <w:t>号）に基づき更生手続開始又は民事再生手続開始の申立てがなされている者</w:t>
      </w:r>
    </w:p>
    <w:p w14:paraId="2972D7A1" w14:textId="77777777" w:rsidR="00673B91" w:rsidRPr="004E1DB4" w:rsidRDefault="00673B91" w:rsidP="00673B91">
      <w:pPr>
        <w:ind w:left="218" w:hangingChars="100" w:hanging="218"/>
        <w:rPr>
          <w:rFonts w:hAnsi="ＭＳ 明朝"/>
          <w:sz w:val="22"/>
          <w:szCs w:val="22"/>
        </w:rPr>
      </w:pPr>
      <w:r w:rsidRPr="004E1DB4">
        <w:rPr>
          <w:rFonts w:hAnsi="ＭＳ 明朝" w:hint="eastAsia"/>
          <w:sz w:val="22"/>
          <w:szCs w:val="22"/>
        </w:rPr>
        <w:t>３　入札参加届提出期限日の６か月前から現在までの間に、金融機関等において手形又は小切手の不渡りを出した者</w:t>
      </w:r>
    </w:p>
    <w:p w14:paraId="35C701B2" w14:textId="77777777" w:rsidR="00673B91" w:rsidRPr="004E1DB4" w:rsidRDefault="00673B91" w:rsidP="00673B91">
      <w:pPr>
        <w:ind w:left="218" w:hangingChars="100" w:hanging="218"/>
        <w:rPr>
          <w:rFonts w:hAnsi="ＭＳ 明朝"/>
          <w:sz w:val="22"/>
          <w:szCs w:val="22"/>
        </w:rPr>
      </w:pPr>
      <w:r w:rsidRPr="004E1DB4">
        <w:rPr>
          <w:rFonts w:hAnsi="ＭＳ 明朝" w:hint="eastAsia"/>
          <w:sz w:val="22"/>
          <w:szCs w:val="22"/>
        </w:rPr>
        <w:t xml:space="preserve">４　</w:t>
      </w:r>
      <w:r w:rsidR="002B0D38" w:rsidRPr="00B23A16">
        <w:rPr>
          <w:rFonts w:ascii="ＭＳ 明朝" w:cs="ＭＳ 明朝" w:hint="eastAsia"/>
          <w:color w:val="000000"/>
          <w:kern w:val="0"/>
          <w:szCs w:val="21"/>
        </w:rPr>
        <w:t>佐賀県発注の契約に係る指名停止処分を受けている者</w:t>
      </w:r>
    </w:p>
    <w:p w14:paraId="2E98EB12" w14:textId="77777777" w:rsidR="00673B91" w:rsidRPr="004E1DB4" w:rsidRDefault="002B0D38" w:rsidP="00673B91">
      <w:pPr>
        <w:ind w:left="218" w:hangingChars="100" w:hanging="218"/>
        <w:rPr>
          <w:sz w:val="22"/>
          <w:szCs w:val="22"/>
        </w:rPr>
      </w:pPr>
      <w:r>
        <w:rPr>
          <w:rFonts w:hint="eastAsia"/>
          <w:sz w:val="22"/>
          <w:szCs w:val="22"/>
        </w:rPr>
        <w:t>５</w:t>
      </w:r>
      <w:r w:rsidR="00673B91" w:rsidRPr="004E1DB4">
        <w:rPr>
          <w:rFonts w:hint="eastAsia"/>
          <w:sz w:val="22"/>
          <w:szCs w:val="22"/>
        </w:rPr>
        <w:t xml:space="preserve">　佐賀県暴力団排除条例（平成</w:t>
      </w:r>
      <w:r w:rsidR="00673B91" w:rsidRPr="004E1DB4">
        <w:rPr>
          <w:rFonts w:hint="eastAsia"/>
          <w:sz w:val="22"/>
          <w:szCs w:val="22"/>
        </w:rPr>
        <w:t>23</w:t>
      </w:r>
      <w:r w:rsidR="00673B91" w:rsidRPr="004E1DB4">
        <w:rPr>
          <w:rFonts w:hint="eastAsia"/>
          <w:sz w:val="22"/>
          <w:szCs w:val="22"/>
        </w:rPr>
        <w:t>年佐賀県条例第</w:t>
      </w:r>
      <w:r w:rsidR="00673B91" w:rsidRPr="004E1DB4">
        <w:rPr>
          <w:rFonts w:hint="eastAsia"/>
          <w:sz w:val="22"/>
          <w:szCs w:val="22"/>
        </w:rPr>
        <w:t>28</w:t>
      </w:r>
      <w:r w:rsidR="00673B91" w:rsidRPr="004E1DB4">
        <w:rPr>
          <w:rFonts w:hint="eastAsia"/>
          <w:sz w:val="22"/>
          <w:szCs w:val="22"/>
        </w:rPr>
        <w:t>号）第２条第４号に規定する暴力団等</w:t>
      </w:r>
    </w:p>
    <w:p w14:paraId="3B7EF079" w14:textId="77777777" w:rsidR="007B7B98" w:rsidRPr="004E1DB4" w:rsidRDefault="007B7B98" w:rsidP="00673B91">
      <w:pPr>
        <w:rPr>
          <w:sz w:val="22"/>
          <w:szCs w:val="22"/>
        </w:rPr>
      </w:pPr>
    </w:p>
    <w:p w14:paraId="0FDC311F" w14:textId="77777777" w:rsidR="00673B91" w:rsidRPr="00F96E5A" w:rsidRDefault="00673B91" w:rsidP="00824FDB">
      <w:pPr>
        <w:ind w:left="357" w:hangingChars="200" w:hanging="357"/>
        <w:rPr>
          <w:sz w:val="18"/>
          <w:szCs w:val="18"/>
        </w:rPr>
      </w:pPr>
      <w:r w:rsidRPr="00F96E5A">
        <w:rPr>
          <w:rFonts w:hint="eastAsia"/>
          <w:sz w:val="18"/>
          <w:szCs w:val="18"/>
        </w:rPr>
        <w:t>注）　佐賀県暴力団排除条例（平成</w:t>
      </w:r>
      <w:r w:rsidRPr="00F96E5A">
        <w:rPr>
          <w:rFonts w:hint="eastAsia"/>
          <w:sz w:val="18"/>
          <w:szCs w:val="18"/>
        </w:rPr>
        <w:t>23</w:t>
      </w:r>
      <w:r w:rsidRPr="00F96E5A">
        <w:rPr>
          <w:rFonts w:hint="eastAsia"/>
          <w:sz w:val="18"/>
          <w:szCs w:val="18"/>
        </w:rPr>
        <w:t>年佐賀県条例第</w:t>
      </w:r>
      <w:r w:rsidRPr="00F96E5A">
        <w:rPr>
          <w:rFonts w:hint="eastAsia"/>
          <w:sz w:val="18"/>
          <w:szCs w:val="18"/>
        </w:rPr>
        <w:t>28</w:t>
      </w:r>
      <w:r w:rsidRPr="00F96E5A">
        <w:rPr>
          <w:rFonts w:hint="eastAsia"/>
          <w:sz w:val="18"/>
          <w:szCs w:val="18"/>
        </w:rPr>
        <w:t>号）第２条第４号に規定する暴力団等とは、以下のとおり。</w:t>
      </w:r>
    </w:p>
    <w:p w14:paraId="0D55199A" w14:textId="77777777" w:rsidR="00C87C3C" w:rsidRPr="00C87C3C" w:rsidRDefault="00C87C3C" w:rsidP="00C87C3C">
      <w:pPr>
        <w:ind w:leftChars="100" w:left="565" w:hangingChars="200" w:hanging="357"/>
        <w:rPr>
          <w:sz w:val="18"/>
          <w:szCs w:val="18"/>
        </w:rPr>
      </w:pPr>
      <w:r w:rsidRPr="00C87C3C">
        <w:rPr>
          <w:rFonts w:hint="eastAsia"/>
          <w:sz w:val="18"/>
          <w:szCs w:val="18"/>
        </w:rPr>
        <w:t>(1)</w:t>
      </w:r>
      <w:r w:rsidRPr="00C87C3C">
        <w:rPr>
          <w:rFonts w:hint="eastAsia"/>
          <w:sz w:val="18"/>
          <w:szCs w:val="18"/>
        </w:rPr>
        <w:t xml:space="preserve">　暴力団（暴力団員による不当な行為の防止等に関する法律（平成３年法律第</w:t>
      </w:r>
      <w:r w:rsidRPr="00C87C3C">
        <w:rPr>
          <w:rFonts w:hint="eastAsia"/>
          <w:sz w:val="18"/>
          <w:szCs w:val="18"/>
        </w:rPr>
        <w:t>77</w:t>
      </w:r>
      <w:r w:rsidRPr="00C87C3C">
        <w:rPr>
          <w:rFonts w:hint="eastAsia"/>
          <w:sz w:val="18"/>
          <w:szCs w:val="18"/>
        </w:rPr>
        <w:t>号）第２条第２号に規定する暴力団をいう。以下この項において同じ。）</w:t>
      </w:r>
    </w:p>
    <w:p w14:paraId="14C3EA49" w14:textId="77777777" w:rsidR="00C87C3C" w:rsidRPr="00C87C3C" w:rsidRDefault="00C87C3C" w:rsidP="00C87C3C">
      <w:pPr>
        <w:ind w:leftChars="100" w:left="565" w:hangingChars="200" w:hanging="357"/>
        <w:rPr>
          <w:sz w:val="18"/>
          <w:szCs w:val="18"/>
        </w:rPr>
      </w:pPr>
      <w:r w:rsidRPr="00C87C3C">
        <w:rPr>
          <w:rFonts w:hint="eastAsia"/>
          <w:sz w:val="18"/>
          <w:szCs w:val="18"/>
        </w:rPr>
        <w:t>(2)</w:t>
      </w:r>
      <w:r w:rsidRPr="00C87C3C">
        <w:rPr>
          <w:rFonts w:hint="eastAsia"/>
          <w:sz w:val="18"/>
          <w:szCs w:val="18"/>
        </w:rPr>
        <w:t xml:space="preserve">　暴力団員（暴力団員による不当な行為の防止等に関する法律第２条第６号に規定する暴力団員をいう。以下この項において同じ。）</w:t>
      </w:r>
    </w:p>
    <w:p w14:paraId="3AFFB4FB" w14:textId="77777777" w:rsidR="00C87C3C" w:rsidRPr="00C87C3C" w:rsidRDefault="00C87C3C" w:rsidP="00C87C3C">
      <w:pPr>
        <w:ind w:leftChars="100" w:left="565" w:hangingChars="200" w:hanging="357"/>
        <w:rPr>
          <w:sz w:val="18"/>
          <w:szCs w:val="18"/>
        </w:rPr>
      </w:pPr>
      <w:r w:rsidRPr="00C87C3C">
        <w:rPr>
          <w:rFonts w:hint="eastAsia"/>
          <w:sz w:val="18"/>
          <w:szCs w:val="18"/>
        </w:rPr>
        <w:t>(3)</w:t>
      </w:r>
      <w:r w:rsidRPr="00C87C3C">
        <w:rPr>
          <w:rFonts w:hint="eastAsia"/>
          <w:sz w:val="18"/>
          <w:szCs w:val="18"/>
        </w:rPr>
        <w:t xml:space="preserve">　暴力団員でなくなった日から５年を経過しない者</w:t>
      </w:r>
    </w:p>
    <w:p w14:paraId="7ECEDF71" w14:textId="77777777" w:rsidR="00C87C3C" w:rsidRPr="00C87C3C" w:rsidRDefault="00C87C3C" w:rsidP="00C87C3C">
      <w:pPr>
        <w:ind w:leftChars="100" w:left="565" w:hangingChars="200" w:hanging="357"/>
        <w:rPr>
          <w:sz w:val="18"/>
          <w:szCs w:val="18"/>
        </w:rPr>
      </w:pPr>
      <w:r w:rsidRPr="00C87C3C">
        <w:rPr>
          <w:rFonts w:hint="eastAsia"/>
          <w:sz w:val="18"/>
          <w:szCs w:val="18"/>
        </w:rPr>
        <w:t>(4)</w:t>
      </w:r>
      <w:r w:rsidRPr="00C87C3C">
        <w:rPr>
          <w:rFonts w:hint="eastAsia"/>
          <w:sz w:val="18"/>
          <w:szCs w:val="18"/>
        </w:rPr>
        <w:t xml:space="preserve">　自己、自社若しくは第三者の不正な利益を図る目的又は第三者に損害を加える目的をもって暴力団又は暴力団員を利用している者</w:t>
      </w:r>
    </w:p>
    <w:p w14:paraId="615EDF38" w14:textId="77777777" w:rsidR="00C87C3C" w:rsidRPr="00C87C3C" w:rsidRDefault="00C87C3C" w:rsidP="00C87C3C">
      <w:pPr>
        <w:ind w:leftChars="100" w:left="565" w:hangingChars="200" w:hanging="357"/>
        <w:rPr>
          <w:sz w:val="18"/>
          <w:szCs w:val="18"/>
        </w:rPr>
      </w:pPr>
      <w:r w:rsidRPr="00C87C3C">
        <w:rPr>
          <w:rFonts w:hint="eastAsia"/>
          <w:sz w:val="18"/>
          <w:szCs w:val="18"/>
        </w:rPr>
        <w:t>(5)</w:t>
      </w:r>
      <w:r w:rsidRPr="00C87C3C">
        <w:rPr>
          <w:rFonts w:hint="eastAsia"/>
          <w:sz w:val="18"/>
          <w:szCs w:val="18"/>
        </w:rPr>
        <w:t xml:space="preserve">　暴力団又は暴力団員に対して資金等を提供し、又は便宜を供与する等直接的又は積極的に暴力団の維持運営に協力し、又は関与している者</w:t>
      </w:r>
    </w:p>
    <w:p w14:paraId="0FA65A36" w14:textId="77777777" w:rsidR="00C87C3C" w:rsidRPr="00C87C3C" w:rsidRDefault="00C87C3C" w:rsidP="00C87C3C">
      <w:pPr>
        <w:ind w:leftChars="100" w:left="565" w:hangingChars="200" w:hanging="357"/>
        <w:rPr>
          <w:sz w:val="18"/>
          <w:szCs w:val="18"/>
        </w:rPr>
      </w:pPr>
      <w:r w:rsidRPr="00C87C3C">
        <w:rPr>
          <w:rFonts w:hint="eastAsia"/>
          <w:sz w:val="18"/>
          <w:szCs w:val="18"/>
        </w:rPr>
        <w:t>(6)</w:t>
      </w:r>
      <w:r w:rsidRPr="00C87C3C">
        <w:rPr>
          <w:rFonts w:hint="eastAsia"/>
          <w:sz w:val="18"/>
          <w:szCs w:val="18"/>
        </w:rPr>
        <w:t xml:space="preserve">　暴力団又は暴力団員と社会的に非難されるべき関係を有している者</w:t>
      </w:r>
    </w:p>
    <w:p w14:paraId="7BDF8E8C" w14:textId="77777777" w:rsidR="00C87C3C" w:rsidRPr="00C87C3C" w:rsidRDefault="00C87C3C" w:rsidP="00C87C3C">
      <w:pPr>
        <w:ind w:leftChars="100" w:left="565" w:hangingChars="200" w:hanging="357"/>
        <w:rPr>
          <w:sz w:val="18"/>
          <w:szCs w:val="18"/>
        </w:rPr>
      </w:pPr>
      <w:r w:rsidRPr="00C87C3C">
        <w:rPr>
          <w:rFonts w:hint="eastAsia"/>
          <w:sz w:val="18"/>
          <w:szCs w:val="18"/>
        </w:rPr>
        <w:t>(7)</w:t>
      </w:r>
      <w:r w:rsidRPr="00C87C3C">
        <w:rPr>
          <w:rFonts w:hint="eastAsia"/>
          <w:sz w:val="18"/>
          <w:szCs w:val="18"/>
        </w:rPr>
        <w:t xml:space="preserve">　暴力団又は暴力団員であることを知りながらこれを利用している者</w:t>
      </w:r>
    </w:p>
    <w:p w14:paraId="4A6C9542" w14:textId="77777777" w:rsidR="00C87C3C" w:rsidRPr="00C87C3C" w:rsidRDefault="00C87C3C" w:rsidP="00C87C3C">
      <w:pPr>
        <w:ind w:leftChars="100" w:left="565" w:hangingChars="200" w:hanging="357"/>
        <w:rPr>
          <w:sz w:val="18"/>
          <w:szCs w:val="18"/>
        </w:rPr>
      </w:pPr>
      <w:r w:rsidRPr="00C87C3C">
        <w:rPr>
          <w:rFonts w:hint="eastAsia"/>
          <w:sz w:val="18"/>
          <w:szCs w:val="18"/>
        </w:rPr>
        <w:t>(8)</w:t>
      </w:r>
      <w:r w:rsidRPr="00C87C3C">
        <w:rPr>
          <w:rFonts w:hint="eastAsia"/>
          <w:sz w:val="18"/>
          <w:szCs w:val="18"/>
        </w:rPr>
        <w:t xml:space="preserve">　役員等（乙が法人である場合にあってはその役員又はその支店若しくは常時業務の契約を締結する事務所の代表者、乙が個人である場合にあっては当該個人以外の者である支配人又は</w:t>
      </w:r>
      <w:r w:rsidR="00966FB9">
        <w:rPr>
          <w:rFonts w:hint="eastAsia"/>
          <w:sz w:val="18"/>
          <w:szCs w:val="18"/>
        </w:rPr>
        <w:t>常時業務の契約を締結する事務所の代表者であるものをいう。）に</w:t>
      </w:r>
      <w:r w:rsidR="00966FB9">
        <w:rPr>
          <w:rFonts w:hint="eastAsia"/>
          <w:sz w:val="18"/>
          <w:szCs w:val="18"/>
        </w:rPr>
        <w:t>(2)</w:t>
      </w:r>
      <w:r w:rsidR="00966FB9">
        <w:rPr>
          <w:rFonts w:hint="eastAsia"/>
          <w:sz w:val="18"/>
          <w:szCs w:val="18"/>
        </w:rPr>
        <w:t>から</w:t>
      </w:r>
      <w:r w:rsidR="00966FB9">
        <w:rPr>
          <w:rFonts w:hint="eastAsia"/>
          <w:sz w:val="18"/>
          <w:szCs w:val="18"/>
        </w:rPr>
        <w:t>(7)</w:t>
      </w:r>
      <w:r w:rsidRPr="00C87C3C">
        <w:rPr>
          <w:rFonts w:hint="eastAsia"/>
          <w:sz w:val="18"/>
          <w:szCs w:val="18"/>
        </w:rPr>
        <w:t>までに掲げる者がいる者</w:t>
      </w:r>
    </w:p>
    <w:p w14:paraId="42A6DD51" w14:textId="77777777" w:rsidR="00036D24" w:rsidRPr="00F96E5A" w:rsidRDefault="00C87C3C" w:rsidP="003315B0">
      <w:pPr>
        <w:ind w:leftChars="100" w:left="565" w:hangingChars="200" w:hanging="357"/>
        <w:rPr>
          <w:sz w:val="18"/>
          <w:szCs w:val="18"/>
        </w:rPr>
      </w:pPr>
      <w:r w:rsidRPr="00C87C3C">
        <w:rPr>
          <w:rFonts w:hint="eastAsia"/>
          <w:sz w:val="18"/>
          <w:szCs w:val="18"/>
        </w:rPr>
        <w:t>(9)</w:t>
      </w:r>
      <w:r w:rsidR="00966FB9">
        <w:rPr>
          <w:rFonts w:hint="eastAsia"/>
          <w:sz w:val="18"/>
          <w:szCs w:val="18"/>
        </w:rPr>
        <w:t xml:space="preserve">　</w:t>
      </w:r>
      <w:r w:rsidR="00966FB9">
        <w:rPr>
          <w:rFonts w:hint="eastAsia"/>
          <w:sz w:val="18"/>
          <w:szCs w:val="18"/>
        </w:rPr>
        <w:t>(2)</w:t>
      </w:r>
      <w:r w:rsidR="00966FB9">
        <w:rPr>
          <w:rFonts w:hint="eastAsia"/>
          <w:sz w:val="18"/>
          <w:szCs w:val="18"/>
        </w:rPr>
        <w:t>から</w:t>
      </w:r>
      <w:r w:rsidR="00966FB9">
        <w:rPr>
          <w:rFonts w:hint="eastAsia"/>
          <w:sz w:val="18"/>
          <w:szCs w:val="18"/>
        </w:rPr>
        <w:t>(7)</w:t>
      </w:r>
      <w:r w:rsidRPr="00C87C3C">
        <w:rPr>
          <w:rFonts w:hint="eastAsia"/>
          <w:sz w:val="18"/>
          <w:szCs w:val="18"/>
        </w:rPr>
        <w:t>までに掲げる者がその経営に実質的に関与している者</w:t>
      </w:r>
    </w:p>
    <w:sectPr w:rsidR="00036D24" w:rsidRPr="00F96E5A" w:rsidSect="00F96E5A">
      <w:headerReference w:type="default" r:id="rId7"/>
      <w:footerReference w:type="even" r:id="rId8"/>
      <w:pgSz w:w="11906" w:h="16838" w:code="9"/>
      <w:pgMar w:top="1418" w:right="851" w:bottom="567" w:left="1418" w:header="851" w:footer="992" w:gutter="0"/>
      <w:pgNumType w:fmt="numberInDash" w:start="1"/>
      <w:cols w:space="425"/>
      <w:docGrid w:type="linesAndChars" w:linePitch="322" w:charSpace="-3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A7E5C" w14:textId="77777777" w:rsidR="000F03AA" w:rsidRDefault="000F03AA">
      <w:r>
        <w:separator/>
      </w:r>
    </w:p>
  </w:endnote>
  <w:endnote w:type="continuationSeparator" w:id="0">
    <w:p w14:paraId="54A9712A" w14:textId="77777777" w:rsidR="000F03AA" w:rsidRDefault="000F0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547CA" w14:textId="77777777" w:rsidR="00036D24" w:rsidRDefault="00036D24">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B3FB985" w14:textId="77777777" w:rsidR="00036D24" w:rsidRDefault="00036D2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54C30" w14:textId="77777777" w:rsidR="000F03AA" w:rsidRDefault="000F03AA">
      <w:r>
        <w:separator/>
      </w:r>
    </w:p>
  </w:footnote>
  <w:footnote w:type="continuationSeparator" w:id="0">
    <w:p w14:paraId="31CF99A1" w14:textId="77777777" w:rsidR="000F03AA" w:rsidRDefault="000F0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D88FB" w14:textId="77777777" w:rsidR="00036D24" w:rsidRDefault="00036D24">
    <w:pPr>
      <w:pStyle w:val="a7"/>
      <w:jc w:val="right"/>
      <w:rPr>
        <w:b/>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F498B"/>
    <w:multiLevelType w:val="hybridMultilevel"/>
    <w:tmpl w:val="ACDE4576"/>
    <w:lvl w:ilvl="0" w:tplc="14EA9D44">
      <w:start w:val="2"/>
      <w:numFmt w:val="decimalEnclosedCircle"/>
      <w:lvlText w:val="%1"/>
      <w:lvlJc w:val="left"/>
      <w:pPr>
        <w:tabs>
          <w:tab w:val="num" w:pos="1006"/>
        </w:tabs>
        <w:ind w:left="1006" w:hanging="360"/>
      </w:pPr>
      <w:rPr>
        <w:rFonts w:hint="eastAsia"/>
      </w:rPr>
    </w:lvl>
    <w:lvl w:ilvl="1" w:tplc="04090017" w:tentative="1">
      <w:start w:val="1"/>
      <w:numFmt w:val="aiueoFullWidth"/>
      <w:lvlText w:val="(%2)"/>
      <w:lvlJc w:val="left"/>
      <w:pPr>
        <w:tabs>
          <w:tab w:val="num" w:pos="1486"/>
        </w:tabs>
        <w:ind w:left="1486" w:hanging="420"/>
      </w:pPr>
    </w:lvl>
    <w:lvl w:ilvl="2" w:tplc="04090011" w:tentative="1">
      <w:start w:val="1"/>
      <w:numFmt w:val="decimalEnclosedCircle"/>
      <w:lvlText w:val="%3"/>
      <w:lvlJc w:val="left"/>
      <w:pPr>
        <w:tabs>
          <w:tab w:val="num" w:pos="1906"/>
        </w:tabs>
        <w:ind w:left="1906" w:hanging="420"/>
      </w:pPr>
    </w:lvl>
    <w:lvl w:ilvl="3" w:tplc="0409000F" w:tentative="1">
      <w:start w:val="1"/>
      <w:numFmt w:val="decimal"/>
      <w:lvlText w:val="%4."/>
      <w:lvlJc w:val="left"/>
      <w:pPr>
        <w:tabs>
          <w:tab w:val="num" w:pos="2326"/>
        </w:tabs>
        <w:ind w:left="2326" w:hanging="420"/>
      </w:pPr>
    </w:lvl>
    <w:lvl w:ilvl="4" w:tplc="04090017" w:tentative="1">
      <w:start w:val="1"/>
      <w:numFmt w:val="aiueoFullWidth"/>
      <w:lvlText w:val="(%5)"/>
      <w:lvlJc w:val="left"/>
      <w:pPr>
        <w:tabs>
          <w:tab w:val="num" w:pos="2746"/>
        </w:tabs>
        <w:ind w:left="2746" w:hanging="420"/>
      </w:pPr>
    </w:lvl>
    <w:lvl w:ilvl="5" w:tplc="04090011" w:tentative="1">
      <w:start w:val="1"/>
      <w:numFmt w:val="decimalEnclosedCircle"/>
      <w:lvlText w:val="%6"/>
      <w:lvlJc w:val="left"/>
      <w:pPr>
        <w:tabs>
          <w:tab w:val="num" w:pos="3166"/>
        </w:tabs>
        <w:ind w:left="3166" w:hanging="420"/>
      </w:pPr>
    </w:lvl>
    <w:lvl w:ilvl="6" w:tplc="0409000F" w:tentative="1">
      <w:start w:val="1"/>
      <w:numFmt w:val="decimal"/>
      <w:lvlText w:val="%7."/>
      <w:lvlJc w:val="left"/>
      <w:pPr>
        <w:tabs>
          <w:tab w:val="num" w:pos="3586"/>
        </w:tabs>
        <w:ind w:left="3586" w:hanging="420"/>
      </w:pPr>
    </w:lvl>
    <w:lvl w:ilvl="7" w:tplc="04090017" w:tentative="1">
      <w:start w:val="1"/>
      <w:numFmt w:val="aiueoFullWidth"/>
      <w:lvlText w:val="(%8)"/>
      <w:lvlJc w:val="left"/>
      <w:pPr>
        <w:tabs>
          <w:tab w:val="num" w:pos="4006"/>
        </w:tabs>
        <w:ind w:left="4006" w:hanging="420"/>
      </w:pPr>
    </w:lvl>
    <w:lvl w:ilvl="8" w:tplc="04090011" w:tentative="1">
      <w:start w:val="1"/>
      <w:numFmt w:val="decimalEnclosedCircle"/>
      <w:lvlText w:val="%9"/>
      <w:lvlJc w:val="left"/>
      <w:pPr>
        <w:tabs>
          <w:tab w:val="num" w:pos="4426"/>
        </w:tabs>
        <w:ind w:left="4426" w:hanging="420"/>
      </w:pPr>
    </w:lvl>
  </w:abstractNum>
  <w:abstractNum w:abstractNumId="1" w15:restartNumberingAfterBreak="0">
    <w:nsid w:val="13D506EA"/>
    <w:multiLevelType w:val="hybridMultilevel"/>
    <w:tmpl w:val="279AC8EC"/>
    <w:lvl w:ilvl="0" w:tplc="237A5A50">
      <w:start w:val="1"/>
      <w:numFmt w:val="decimalEnclosedCircle"/>
      <w:lvlText w:val="%1"/>
      <w:lvlJc w:val="left"/>
      <w:pPr>
        <w:tabs>
          <w:tab w:val="num" w:pos="1539"/>
        </w:tabs>
        <w:ind w:left="1539" w:hanging="360"/>
      </w:pPr>
      <w:rPr>
        <w:rFonts w:hint="eastAsia"/>
      </w:rPr>
    </w:lvl>
    <w:lvl w:ilvl="1" w:tplc="04090017" w:tentative="1">
      <w:start w:val="1"/>
      <w:numFmt w:val="aiueoFullWidth"/>
      <w:lvlText w:val="(%2)"/>
      <w:lvlJc w:val="left"/>
      <w:pPr>
        <w:tabs>
          <w:tab w:val="num" w:pos="2019"/>
        </w:tabs>
        <w:ind w:left="2019" w:hanging="420"/>
      </w:pPr>
    </w:lvl>
    <w:lvl w:ilvl="2" w:tplc="04090011" w:tentative="1">
      <w:start w:val="1"/>
      <w:numFmt w:val="decimalEnclosedCircle"/>
      <w:lvlText w:val="%3"/>
      <w:lvlJc w:val="left"/>
      <w:pPr>
        <w:tabs>
          <w:tab w:val="num" w:pos="2439"/>
        </w:tabs>
        <w:ind w:left="2439" w:hanging="420"/>
      </w:pPr>
    </w:lvl>
    <w:lvl w:ilvl="3" w:tplc="0409000F" w:tentative="1">
      <w:start w:val="1"/>
      <w:numFmt w:val="decimal"/>
      <w:lvlText w:val="%4."/>
      <w:lvlJc w:val="left"/>
      <w:pPr>
        <w:tabs>
          <w:tab w:val="num" w:pos="2859"/>
        </w:tabs>
        <w:ind w:left="2859" w:hanging="420"/>
      </w:pPr>
    </w:lvl>
    <w:lvl w:ilvl="4" w:tplc="04090017" w:tentative="1">
      <w:start w:val="1"/>
      <w:numFmt w:val="aiueoFullWidth"/>
      <w:lvlText w:val="(%5)"/>
      <w:lvlJc w:val="left"/>
      <w:pPr>
        <w:tabs>
          <w:tab w:val="num" w:pos="3279"/>
        </w:tabs>
        <w:ind w:left="3279" w:hanging="420"/>
      </w:pPr>
    </w:lvl>
    <w:lvl w:ilvl="5" w:tplc="04090011" w:tentative="1">
      <w:start w:val="1"/>
      <w:numFmt w:val="decimalEnclosedCircle"/>
      <w:lvlText w:val="%6"/>
      <w:lvlJc w:val="left"/>
      <w:pPr>
        <w:tabs>
          <w:tab w:val="num" w:pos="3699"/>
        </w:tabs>
        <w:ind w:left="3699" w:hanging="420"/>
      </w:pPr>
    </w:lvl>
    <w:lvl w:ilvl="6" w:tplc="0409000F" w:tentative="1">
      <w:start w:val="1"/>
      <w:numFmt w:val="decimal"/>
      <w:lvlText w:val="%7."/>
      <w:lvlJc w:val="left"/>
      <w:pPr>
        <w:tabs>
          <w:tab w:val="num" w:pos="4119"/>
        </w:tabs>
        <w:ind w:left="4119" w:hanging="420"/>
      </w:pPr>
    </w:lvl>
    <w:lvl w:ilvl="7" w:tplc="04090017" w:tentative="1">
      <w:start w:val="1"/>
      <w:numFmt w:val="aiueoFullWidth"/>
      <w:lvlText w:val="(%8)"/>
      <w:lvlJc w:val="left"/>
      <w:pPr>
        <w:tabs>
          <w:tab w:val="num" w:pos="4539"/>
        </w:tabs>
        <w:ind w:left="4539" w:hanging="420"/>
      </w:pPr>
    </w:lvl>
    <w:lvl w:ilvl="8" w:tplc="04090011" w:tentative="1">
      <w:start w:val="1"/>
      <w:numFmt w:val="decimalEnclosedCircle"/>
      <w:lvlText w:val="%9"/>
      <w:lvlJc w:val="left"/>
      <w:pPr>
        <w:tabs>
          <w:tab w:val="num" w:pos="4959"/>
        </w:tabs>
        <w:ind w:left="4959" w:hanging="420"/>
      </w:pPr>
    </w:lvl>
  </w:abstractNum>
  <w:abstractNum w:abstractNumId="2" w15:restartNumberingAfterBreak="0">
    <w:nsid w:val="24B57856"/>
    <w:multiLevelType w:val="hybridMultilevel"/>
    <w:tmpl w:val="D3D8BEF4"/>
    <w:lvl w:ilvl="0" w:tplc="F1AAA14E">
      <w:start w:val="2"/>
      <w:numFmt w:val="decimalEnclosedCircle"/>
      <w:lvlText w:val="%1"/>
      <w:lvlJc w:val="left"/>
      <w:pPr>
        <w:tabs>
          <w:tab w:val="num" w:pos="1006"/>
        </w:tabs>
        <w:ind w:left="1006" w:hanging="360"/>
      </w:pPr>
      <w:rPr>
        <w:rFonts w:hint="eastAsia"/>
      </w:rPr>
    </w:lvl>
    <w:lvl w:ilvl="1" w:tplc="04090017" w:tentative="1">
      <w:start w:val="1"/>
      <w:numFmt w:val="aiueoFullWidth"/>
      <w:lvlText w:val="(%2)"/>
      <w:lvlJc w:val="left"/>
      <w:pPr>
        <w:tabs>
          <w:tab w:val="num" w:pos="1486"/>
        </w:tabs>
        <w:ind w:left="1486" w:hanging="420"/>
      </w:pPr>
    </w:lvl>
    <w:lvl w:ilvl="2" w:tplc="04090011" w:tentative="1">
      <w:start w:val="1"/>
      <w:numFmt w:val="decimalEnclosedCircle"/>
      <w:lvlText w:val="%3"/>
      <w:lvlJc w:val="left"/>
      <w:pPr>
        <w:tabs>
          <w:tab w:val="num" w:pos="1906"/>
        </w:tabs>
        <w:ind w:left="1906" w:hanging="420"/>
      </w:pPr>
    </w:lvl>
    <w:lvl w:ilvl="3" w:tplc="0409000F" w:tentative="1">
      <w:start w:val="1"/>
      <w:numFmt w:val="decimal"/>
      <w:lvlText w:val="%4."/>
      <w:lvlJc w:val="left"/>
      <w:pPr>
        <w:tabs>
          <w:tab w:val="num" w:pos="2326"/>
        </w:tabs>
        <w:ind w:left="2326" w:hanging="420"/>
      </w:pPr>
    </w:lvl>
    <w:lvl w:ilvl="4" w:tplc="04090017" w:tentative="1">
      <w:start w:val="1"/>
      <w:numFmt w:val="aiueoFullWidth"/>
      <w:lvlText w:val="(%5)"/>
      <w:lvlJc w:val="left"/>
      <w:pPr>
        <w:tabs>
          <w:tab w:val="num" w:pos="2746"/>
        </w:tabs>
        <w:ind w:left="2746" w:hanging="420"/>
      </w:pPr>
    </w:lvl>
    <w:lvl w:ilvl="5" w:tplc="04090011" w:tentative="1">
      <w:start w:val="1"/>
      <w:numFmt w:val="decimalEnclosedCircle"/>
      <w:lvlText w:val="%6"/>
      <w:lvlJc w:val="left"/>
      <w:pPr>
        <w:tabs>
          <w:tab w:val="num" w:pos="3166"/>
        </w:tabs>
        <w:ind w:left="3166" w:hanging="420"/>
      </w:pPr>
    </w:lvl>
    <w:lvl w:ilvl="6" w:tplc="0409000F" w:tentative="1">
      <w:start w:val="1"/>
      <w:numFmt w:val="decimal"/>
      <w:lvlText w:val="%7."/>
      <w:lvlJc w:val="left"/>
      <w:pPr>
        <w:tabs>
          <w:tab w:val="num" w:pos="3586"/>
        </w:tabs>
        <w:ind w:left="3586" w:hanging="420"/>
      </w:pPr>
    </w:lvl>
    <w:lvl w:ilvl="7" w:tplc="04090017" w:tentative="1">
      <w:start w:val="1"/>
      <w:numFmt w:val="aiueoFullWidth"/>
      <w:lvlText w:val="(%8)"/>
      <w:lvlJc w:val="left"/>
      <w:pPr>
        <w:tabs>
          <w:tab w:val="num" w:pos="4006"/>
        </w:tabs>
        <w:ind w:left="4006" w:hanging="420"/>
      </w:pPr>
    </w:lvl>
    <w:lvl w:ilvl="8" w:tplc="04090011" w:tentative="1">
      <w:start w:val="1"/>
      <w:numFmt w:val="decimalEnclosedCircle"/>
      <w:lvlText w:val="%9"/>
      <w:lvlJc w:val="left"/>
      <w:pPr>
        <w:tabs>
          <w:tab w:val="num" w:pos="4426"/>
        </w:tabs>
        <w:ind w:left="4426" w:hanging="420"/>
      </w:pPr>
    </w:lvl>
  </w:abstractNum>
  <w:abstractNum w:abstractNumId="3" w15:restartNumberingAfterBreak="0">
    <w:nsid w:val="2F5E5F6B"/>
    <w:multiLevelType w:val="hybridMultilevel"/>
    <w:tmpl w:val="5C78F5CC"/>
    <w:lvl w:ilvl="0" w:tplc="CD746E06">
      <w:start w:val="1"/>
      <w:numFmt w:val="decimalEnclosedCircle"/>
      <w:lvlText w:val="%1"/>
      <w:lvlJc w:val="left"/>
      <w:pPr>
        <w:tabs>
          <w:tab w:val="num" w:pos="985"/>
        </w:tabs>
        <w:ind w:left="985" w:hanging="360"/>
      </w:pPr>
      <w:rPr>
        <w:rFonts w:hint="eastAsia"/>
      </w:rPr>
    </w:lvl>
    <w:lvl w:ilvl="1" w:tplc="04090017" w:tentative="1">
      <w:start w:val="1"/>
      <w:numFmt w:val="aiueoFullWidth"/>
      <w:lvlText w:val="(%2)"/>
      <w:lvlJc w:val="left"/>
      <w:pPr>
        <w:tabs>
          <w:tab w:val="num" w:pos="1465"/>
        </w:tabs>
        <w:ind w:left="1465" w:hanging="420"/>
      </w:pPr>
    </w:lvl>
    <w:lvl w:ilvl="2" w:tplc="04090011" w:tentative="1">
      <w:start w:val="1"/>
      <w:numFmt w:val="decimalEnclosedCircle"/>
      <w:lvlText w:val="%3"/>
      <w:lvlJc w:val="left"/>
      <w:pPr>
        <w:tabs>
          <w:tab w:val="num" w:pos="1885"/>
        </w:tabs>
        <w:ind w:left="1885" w:hanging="420"/>
      </w:pPr>
    </w:lvl>
    <w:lvl w:ilvl="3" w:tplc="0409000F" w:tentative="1">
      <w:start w:val="1"/>
      <w:numFmt w:val="decimal"/>
      <w:lvlText w:val="%4."/>
      <w:lvlJc w:val="left"/>
      <w:pPr>
        <w:tabs>
          <w:tab w:val="num" w:pos="2305"/>
        </w:tabs>
        <w:ind w:left="2305" w:hanging="420"/>
      </w:pPr>
    </w:lvl>
    <w:lvl w:ilvl="4" w:tplc="04090017" w:tentative="1">
      <w:start w:val="1"/>
      <w:numFmt w:val="aiueoFullWidth"/>
      <w:lvlText w:val="(%5)"/>
      <w:lvlJc w:val="left"/>
      <w:pPr>
        <w:tabs>
          <w:tab w:val="num" w:pos="2725"/>
        </w:tabs>
        <w:ind w:left="2725" w:hanging="420"/>
      </w:pPr>
    </w:lvl>
    <w:lvl w:ilvl="5" w:tplc="04090011" w:tentative="1">
      <w:start w:val="1"/>
      <w:numFmt w:val="decimalEnclosedCircle"/>
      <w:lvlText w:val="%6"/>
      <w:lvlJc w:val="left"/>
      <w:pPr>
        <w:tabs>
          <w:tab w:val="num" w:pos="3145"/>
        </w:tabs>
        <w:ind w:left="3145" w:hanging="420"/>
      </w:pPr>
    </w:lvl>
    <w:lvl w:ilvl="6" w:tplc="0409000F" w:tentative="1">
      <w:start w:val="1"/>
      <w:numFmt w:val="decimal"/>
      <w:lvlText w:val="%7."/>
      <w:lvlJc w:val="left"/>
      <w:pPr>
        <w:tabs>
          <w:tab w:val="num" w:pos="3565"/>
        </w:tabs>
        <w:ind w:left="3565" w:hanging="420"/>
      </w:pPr>
    </w:lvl>
    <w:lvl w:ilvl="7" w:tplc="04090017" w:tentative="1">
      <w:start w:val="1"/>
      <w:numFmt w:val="aiueoFullWidth"/>
      <w:lvlText w:val="(%8)"/>
      <w:lvlJc w:val="left"/>
      <w:pPr>
        <w:tabs>
          <w:tab w:val="num" w:pos="3985"/>
        </w:tabs>
        <w:ind w:left="3985" w:hanging="420"/>
      </w:pPr>
    </w:lvl>
    <w:lvl w:ilvl="8" w:tplc="04090011" w:tentative="1">
      <w:start w:val="1"/>
      <w:numFmt w:val="decimalEnclosedCircle"/>
      <w:lvlText w:val="%9"/>
      <w:lvlJc w:val="left"/>
      <w:pPr>
        <w:tabs>
          <w:tab w:val="num" w:pos="4405"/>
        </w:tabs>
        <w:ind w:left="4405" w:hanging="420"/>
      </w:pPr>
    </w:lvl>
  </w:abstractNum>
  <w:abstractNum w:abstractNumId="4" w15:restartNumberingAfterBreak="0">
    <w:nsid w:val="36A34770"/>
    <w:multiLevelType w:val="hybridMultilevel"/>
    <w:tmpl w:val="87ECD7BA"/>
    <w:lvl w:ilvl="0" w:tplc="ED78D9EA">
      <w:start w:val="1"/>
      <w:numFmt w:val="decimalFullWidth"/>
      <w:lvlText w:val="（%1）"/>
      <w:lvlJc w:val="left"/>
      <w:pPr>
        <w:tabs>
          <w:tab w:val="num" w:pos="1155"/>
        </w:tabs>
        <w:ind w:left="1155" w:hanging="720"/>
      </w:pPr>
      <w:rPr>
        <w:rFonts w:hint="eastAsia"/>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5" w15:restartNumberingAfterBreak="0">
    <w:nsid w:val="48900898"/>
    <w:multiLevelType w:val="hybridMultilevel"/>
    <w:tmpl w:val="75E44102"/>
    <w:lvl w:ilvl="0" w:tplc="BBAC4702">
      <w:start w:val="1"/>
      <w:numFmt w:val="decimalFullWidth"/>
      <w:lvlText w:val="（%1）"/>
      <w:lvlJc w:val="left"/>
      <w:pPr>
        <w:tabs>
          <w:tab w:val="num" w:pos="928"/>
        </w:tabs>
        <w:ind w:left="928" w:hanging="720"/>
      </w:pPr>
      <w:rPr>
        <w:rFonts w:hint="eastAsia"/>
        <w:b w:val="0"/>
        <w:u w:val="none"/>
      </w:rPr>
    </w:lvl>
    <w:lvl w:ilvl="1" w:tplc="04090017" w:tentative="1">
      <w:start w:val="1"/>
      <w:numFmt w:val="aiueoFullWidth"/>
      <w:lvlText w:val="(%2)"/>
      <w:lvlJc w:val="left"/>
      <w:pPr>
        <w:tabs>
          <w:tab w:val="num" w:pos="1048"/>
        </w:tabs>
        <w:ind w:left="1048" w:hanging="420"/>
      </w:pPr>
    </w:lvl>
    <w:lvl w:ilvl="2" w:tplc="04090011" w:tentative="1">
      <w:start w:val="1"/>
      <w:numFmt w:val="decimalEnclosedCircle"/>
      <w:lvlText w:val="%3"/>
      <w:lvlJc w:val="left"/>
      <w:pPr>
        <w:tabs>
          <w:tab w:val="num" w:pos="1468"/>
        </w:tabs>
        <w:ind w:left="1468" w:hanging="420"/>
      </w:pPr>
    </w:lvl>
    <w:lvl w:ilvl="3" w:tplc="0409000F" w:tentative="1">
      <w:start w:val="1"/>
      <w:numFmt w:val="decimal"/>
      <w:lvlText w:val="%4."/>
      <w:lvlJc w:val="left"/>
      <w:pPr>
        <w:tabs>
          <w:tab w:val="num" w:pos="1888"/>
        </w:tabs>
        <w:ind w:left="1888" w:hanging="420"/>
      </w:pPr>
    </w:lvl>
    <w:lvl w:ilvl="4" w:tplc="04090017" w:tentative="1">
      <w:start w:val="1"/>
      <w:numFmt w:val="aiueoFullWidth"/>
      <w:lvlText w:val="(%5)"/>
      <w:lvlJc w:val="left"/>
      <w:pPr>
        <w:tabs>
          <w:tab w:val="num" w:pos="2308"/>
        </w:tabs>
        <w:ind w:left="2308" w:hanging="420"/>
      </w:pPr>
    </w:lvl>
    <w:lvl w:ilvl="5" w:tplc="04090011" w:tentative="1">
      <w:start w:val="1"/>
      <w:numFmt w:val="decimalEnclosedCircle"/>
      <w:lvlText w:val="%6"/>
      <w:lvlJc w:val="left"/>
      <w:pPr>
        <w:tabs>
          <w:tab w:val="num" w:pos="2728"/>
        </w:tabs>
        <w:ind w:left="2728" w:hanging="420"/>
      </w:pPr>
    </w:lvl>
    <w:lvl w:ilvl="6" w:tplc="0409000F" w:tentative="1">
      <w:start w:val="1"/>
      <w:numFmt w:val="decimal"/>
      <w:lvlText w:val="%7."/>
      <w:lvlJc w:val="left"/>
      <w:pPr>
        <w:tabs>
          <w:tab w:val="num" w:pos="3148"/>
        </w:tabs>
        <w:ind w:left="3148" w:hanging="420"/>
      </w:pPr>
    </w:lvl>
    <w:lvl w:ilvl="7" w:tplc="04090017" w:tentative="1">
      <w:start w:val="1"/>
      <w:numFmt w:val="aiueoFullWidth"/>
      <w:lvlText w:val="(%8)"/>
      <w:lvlJc w:val="left"/>
      <w:pPr>
        <w:tabs>
          <w:tab w:val="num" w:pos="3568"/>
        </w:tabs>
        <w:ind w:left="3568" w:hanging="420"/>
      </w:pPr>
    </w:lvl>
    <w:lvl w:ilvl="8" w:tplc="04090011" w:tentative="1">
      <w:start w:val="1"/>
      <w:numFmt w:val="decimalEnclosedCircle"/>
      <w:lvlText w:val="%9"/>
      <w:lvlJc w:val="left"/>
      <w:pPr>
        <w:tabs>
          <w:tab w:val="num" w:pos="3988"/>
        </w:tabs>
        <w:ind w:left="3988" w:hanging="420"/>
      </w:pPr>
    </w:lvl>
  </w:abstractNum>
  <w:abstractNum w:abstractNumId="6" w15:restartNumberingAfterBreak="0">
    <w:nsid w:val="4D045D71"/>
    <w:multiLevelType w:val="hybridMultilevel"/>
    <w:tmpl w:val="BEB0206C"/>
    <w:lvl w:ilvl="0" w:tplc="4052D944">
      <w:start w:val="2"/>
      <w:numFmt w:val="decimalEnclosedCircle"/>
      <w:lvlText w:val="%1"/>
      <w:lvlJc w:val="left"/>
      <w:pPr>
        <w:tabs>
          <w:tab w:val="num" w:pos="1006"/>
        </w:tabs>
        <w:ind w:left="1006" w:hanging="360"/>
      </w:pPr>
      <w:rPr>
        <w:rFonts w:hint="eastAsia"/>
      </w:rPr>
    </w:lvl>
    <w:lvl w:ilvl="1" w:tplc="04090017" w:tentative="1">
      <w:start w:val="1"/>
      <w:numFmt w:val="aiueoFullWidth"/>
      <w:lvlText w:val="(%2)"/>
      <w:lvlJc w:val="left"/>
      <w:pPr>
        <w:tabs>
          <w:tab w:val="num" w:pos="1486"/>
        </w:tabs>
        <w:ind w:left="1486" w:hanging="420"/>
      </w:pPr>
    </w:lvl>
    <w:lvl w:ilvl="2" w:tplc="04090011" w:tentative="1">
      <w:start w:val="1"/>
      <w:numFmt w:val="decimalEnclosedCircle"/>
      <w:lvlText w:val="%3"/>
      <w:lvlJc w:val="left"/>
      <w:pPr>
        <w:tabs>
          <w:tab w:val="num" w:pos="1906"/>
        </w:tabs>
        <w:ind w:left="1906" w:hanging="420"/>
      </w:pPr>
    </w:lvl>
    <w:lvl w:ilvl="3" w:tplc="0409000F" w:tentative="1">
      <w:start w:val="1"/>
      <w:numFmt w:val="decimal"/>
      <w:lvlText w:val="%4."/>
      <w:lvlJc w:val="left"/>
      <w:pPr>
        <w:tabs>
          <w:tab w:val="num" w:pos="2326"/>
        </w:tabs>
        <w:ind w:left="2326" w:hanging="420"/>
      </w:pPr>
    </w:lvl>
    <w:lvl w:ilvl="4" w:tplc="04090017" w:tentative="1">
      <w:start w:val="1"/>
      <w:numFmt w:val="aiueoFullWidth"/>
      <w:lvlText w:val="(%5)"/>
      <w:lvlJc w:val="left"/>
      <w:pPr>
        <w:tabs>
          <w:tab w:val="num" w:pos="2746"/>
        </w:tabs>
        <w:ind w:left="2746" w:hanging="420"/>
      </w:pPr>
    </w:lvl>
    <w:lvl w:ilvl="5" w:tplc="04090011" w:tentative="1">
      <w:start w:val="1"/>
      <w:numFmt w:val="decimalEnclosedCircle"/>
      <w:lvlText w:val="%6"/>
      <w:lvlJc w:val="left"/>
      <w:pPr>
        <w:tabs>
          <w:tab w:val="num" w:pos="3166"/>
        </w:tabs>
        <w:ind w:left="3166" w:hanging="420"/>
      </w:pPr>
    </w:lvl>
    <w:lvl w:ilvl="6" w:tplc="0409000F" w:tentative="1">
      <w:start w:val="1"/>
      <w:numFmt w:val="decimal"/>
      <w:lvlText w:val="%7."/>
      <w:lvlJc w:val="left"/>
      <w:pPr>
        <w:tabs>
          <w:tab w:val="num" w:pos="3586"/>
        </w:tabs>
        <w:ind w:left="3586" w:hanging="420"/>
      </w:pPr>
    </w:lvl>
    <w:lvl w:ilvl="7" w:tplc="04090017" w:tentative="1">
      <w:start w:val="1"/>
      <w:numFmt w:val="aiueoFullWidth"/>
      <w:lvlText w:val="(%8)"/>
      <w:lvlJc w:val="left"/>
      <w:pPr>
        <w:tabs>
          <w:tab w:val="num" w:pos="4006"/>
        </w:tabs>
        <w:ind w:left="4006" w:hanging="420"/>
      </w:pPr>
    </w:lvl>
    <w:lvl w:ilvl="8" w:tplc="04090011" w:tentative="1">
      <w:start w:val="1"/>
      <w:numFmt w:val="decimalEnclosedCircle"/>
      <w:lvlText w:val="%9"/>
      <w:lvlJc w:val="left"/>
      <w:pPr>
        <w:tabs>
          <w:tab w:val="num" w:pos="4426"/>
        </w:tabs>
        <w:ind w:left="4426" w:hanging="420"/>
      </w:pPr>
    </w:lvl>
  </w:abstractNum>
  <w:abstractNum w:abstractNumId="7" w15:restartNumberingAfterBreak="0">
    <w:nsid w:val="55A035C0"/>
    <w:multiLevelType w:val="hybridMultilevel"/>
    <w:tmpl w:val="FA346032"/>
    <w:lvl w:ilvl="0" w:tplc="AFFCDB34">
      <w:start w:val="1"/>
      <w:numFmt w:val="decimalFullWidth"/>
      <w:lvlText w:val="（%1）"/>
      <w:lvlJc w:val="left"/>
      <w:pPr>
        <w:tabs>
          <w:tab w:val="num" w:pos="1155"/>
        </w:tabs>
        <w:ind w:left="1155" w:hanging="720"/>
      </w:pPr>
      <w:rPr>
        <w:rFonts w:hint="eastAsia"/>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8" w15:restartNumberingAfterBreak="0">
    <w:nsid w:val="63487C83"/>
    <w:multiLevelType w:val="hybridMultilevel"/>
    <w:tmpl w:val="A866D580"/>
    <w:lvl w:ilvl="0" w:tplc="E3525AD6">
      <w:start w:val="1"/>
      <w:numFmt w:val="decimalEnclosedCircle"/>
      <w:lvlText w:val="%1"/>
      <w:lvlJc w:val="left"/>
      <w:pPr>
        <w:tabs>
          <w:tab w:val="num" w:pos="1119"/>
        </w:tabs>
        <w:ind w:left="1119" w:hanging="360"/>
      </w:pPr>
      <w:rPr>
        <w:rFonts w:hint="eastAsia"/>
      </w:rPr>
    </w:lvl>
    <w:lvl w:ilvl="1" w:tplc="473408B4">
      <w:start w:val="1"/>
      <w:numFmt w:val="decimalFullWidth"/>
      <w:lvlText w:val="（%2）"/>
      <w:lvlJc w:val="left"/>
      <w:pPr>
        <w:tabs>
          <w:tab w:val="num" w:pos="1899"/>
        </w:tabs>
        <w:ind w:left="1899" w:hanging="720"/>
      </w:pPr>
      <w:rPr>
        <w:rFonts w:hint="eastAsia"/>
      </w:rPr>
    </w:lvl>
    <w:lvl w:ilvl="2" w:tplc="04090011" w:tentative="1">
      <w:start w:val="1"/>
      <w:numFmt w:val="decimalEnclosedCircle"/>
      <w:lvlText w:val="%3"/>
      <w:lvlJc w:val="left"/>
      <w:pPr>
        <w:tabs>
          <w:tab w:val="num" w:pos="2019"/>
        </w:tabs>
        <w:ind w:left="2019" w:hanging="420"/>
      </w:pPr>
    </w:lvl>
    <w:lvl w:ilvl="3" w:tplc="0409000F" w:tentative="1">
      <w:start w:val="1"/>
      <w:numFmt w:val="decimal"/>
      <w:lvlText w:val="%4."/>
      <w:lvlJc w:val="left"/>
      <w:pPr>
        <w:tabs>
          <w:tab w:val="num" w:pos="2439"/>
        </w:tabs>
        <w:ind w:left="2439" w:hanging="420"/>
      </w:pPr>
    </w:lvl>
    <w:lvl w:ilvl="4" w:tplc="04090017" w:tentative="1">
      <w:start w:val="1"/>
      <w:numFmt w:val="aiueoFullWidth"/>
      <w:lvlText w:val="(%5)"/>
      <w:lvlJc w:val="left"/>
      <w:pPr>
        <w:tabs>
          <w:tab w:val="num" w:pos="2859"/>
        </w:tabs>
        <w:ind w:left="2859" w:hanging="420"/>
      </w:pPr>
    </w:lvl>
    <w:lvl w:ilvl="5" w:tplc="04090011" w:tentative="1">
      <w:start w:val="1"/>
      <w:numFmt w:val="decimalEnclosedCircle"/>
      <w:lvlText w:val="%6"/>
      <w:lvlJc w:val="left"/>
      <w:pPr>
        <w:tabs>
          <w:tab w:val="num" w:pos="3279"/>
        </w:tabs>
        <w:ind w:left="3279" w:hanging="420"/>
      </w:pPr>
    </w:lvl>
    <w:lvl w:ilvl="6" w:tplc="0409000F" w:tentative="1">
      <w:start w:val="1"/>
      <w:numFmt w:val="decimal"/>
      <w:lvlText w:val="%7."/>
      <w:lvlJc w:val="left"/>
      <w:pPr>
        <w:tabs>
          <w:tab w:val="num" w:pos="3699"/>
        </w:tabs>
        <w:ind w:left="3699" w:hanging="420"/>
      </w:pPr>
    </w:lvl>
    <w:lvl w:ilvl="7" w:tplc="04090017" w:tentative="1">
      <w:start w:val="1"/>
      <w:numFmt w:val="aiueoFullWidth"/>
      <w:lvlText w:val="(%8)"/>
      <w:lvlJc w:val="left"/>
      <w:pPr>
        <w:tabs>
          <w:tab w:val="num" w:pos="4119"/>
        </w:tabs>
        <w:ind w:left="4119" w:hanging="420"/>
      </w:pPr>
    </w:lvl>
    <w:lvl w:ilvl="8" w:tplc="04090011" w:tentative="1">
      <w:start w:val="1"/>
      <w:numFmt w:val="decimalEnclosedCircle"/>
      <w:lvlText w:val="%9"/>
      <w:lvlJc w:val="left"/>
      <w:pPr>
        <w:tabs>
          <w:tab w:val="num" w:pos="4539"/>
        </w:tabs>
        <w:ind w:left="4539" w:hanging="420"/>
      </w:pPr>
    </w:lvl>
  </w:abstractNum>
  <w:num w:numId="1" w16cid:durableId="466165349">
    <w:abstractNumId w:val="4"/>
  </w:num>
  <w:num w:numId="2" w16cid:durableId="433408185">
    <w:abstractNumId w:val="7"/>
  </w:num>
  <w:num w:numId="3" w16cid:durableId="1802065616">
    <w:abstractNumId w:val="8"/>
  </w:num>
  <w:num w:numId="4" w16cid:durableId="32461087">
    <w:abstractNumId w:val="1"/>
  </w:num>
  <w:num w:numId="5" w16cid:durableId="1579510016">
    <w:abstractNumId w:val="5"/>
  </w:num>
  <w:num w:numId="6" w16cid:durableId="1061903788">
    <w:abstractNumId w:val="3"/>
  </w:num>
  <w:num w:numId="7" w16cid:durableId="622302">
    <w:abstractNumId w:val="6"/>
  </w:num>
  <w:num w:numId="8" w16cid:durableId="2140411454">
    <w:abstractNumId w:val="0"/>
  </w:num>
  <w:num w:numId="9" w16cid:durableId="17097972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4"/>
  <w:drawingGridVerticalSpacing w:val="161"/>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ECE"/>
    <w:rsid w:val="000342E0"/>
    <w:rsid w:val="00036D24"/>
    <w:rsid w:val="00041286"/>
    <w:rsid w:val="00041EB4"/>
    <w:rsid w:val="000D09F8"/>
    <w:rsid w:val="000F03AA"/>
    <w:rsid w:val="00113278"/>
    <w:rsid w:val="00122746"/>
    <w:rsid w:val="001420BE"/>
    <w:rsid w:val="001E061C"/>
    <w:rsid w:val="001E54ED"/>
    <w:rsid w:val="002053B4"/>
    <w:rsid w:val="002230B7"/>
    <w:rsid w:val="00255CE0"/>
    <w:rsid w:val="0028124F"/>
    <w:rsid w:val="00290F67"/>
    <w:rsid w:val="002932C7"/>
    <w:rsid w:val="002B0D38"/>
    <w:rsid w:val="002D0510"/>
    <w:rsid w:val="003315B0"/>
    <w:rsid w:val="003A117C"/>
    <w:rsid w:val="003A64F9"/>
    <w:rsid w:val="003C770F"/>
    <w:rsid w:val="003E2EE9"/>
    <w:rsid w:val="00404FF6"/>
    <w:rsid w:val="0042057A"/>
    <w:rsid w:val="00421733"/>
    <w:rsid w:val="004414C3"/>
    <w:rsid w:val="004649BD"/>
    <w:rsid w:val="004A6B33"/>
    <w:rsid w:val="004F6406"/>
    <w:rsid w:val="00574F1E"/>
    <w:rsid w:val="005B7156"/>
    <w:rsid w:val="005E6A30"/>
    <w:rsid w:val="00625414"/>
    <w:rsid w:val="006519E3"/>
    <w:rsid w:val="0065383E"/>
    <w:rsid w:val="00673B91"/>
    <w:rsid w:val="006A344D"/>
    <w:rsid w:val="006C59FA"/>
    <w:rsid w:val="006E4AFE"/>
    <w:rsid w:val="00703ECE"/>
    <w:rsid w:val="007052FB"/>
    <w:rsid w:val="007063FA"/>
    <w:rsid w:val="007611E2"/>
    <w:rsid w:val="007A7257"/>
    <w:rsid w:val="007B0623"/>
    <w:rsid w:val="007B7B98"/>
    <w:rsid w:val="007D1E64"/>
    <w:rsid w:val="0081333F"/>
    <w:rsid w:val="00824FDB"/>
    <w:rsid w:val="0089617E"/>
    <w:rsid w:val="008B7080"/>
    <w:rsid w:val="008F4002"/>
    <w:rsid w:val="00966FB9"/>
    <w:rsid w:val="009A1CC4"/>
    <w:rsid w:val="009B1192"/>
    <w:rsid w:val="009F44BA"/>
    <w:rsid w:val="00B23A16"/>
    <w:rsid w:val="00B27D91"/>
    <w:rsid w:val="00B506A7"/>
    <w:rsid w:val="00B623B7"/>
    <w:rsid w:val="00BA0794"/>
    <w:rsid w:val="00BD6E77"/>
    <w:rsid w:val="00BE2A36"/>
    <w:rsid w:val="00C87C3C"/>
    <w:rsid w:val="00CF2584"/>
    <w:rsid w:val="00CF4276"/>
    <w:rsid w:val="00D369B3"/>
    <w:rsid w:val="00D74C91"/>
    <w:rsid w:val="00DE7D0A"/>
    <w:rsid w:val="00E33105"/>
    <w:rsid w:val="00E97548"/>
    <w:rsid w:val="00EA4FAB"/>
    <w:rsid w:val="00EE6644"/>
    <w:rsid w:val="00F8768D"/>
    <w:rsid w:val="00F96E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1DFCA063"/>
  <w15:chartTrackingRefBased/>
  <w15:docId w15:val="{34569C6C-E86F-4B16-AB35-06C1920A3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100" w:firstLine="210"/>
    </w:pPr>
  </w:style>
  <w:style w:type="paragraph" w:styleId="a4">
    <w:name w:val="Date"/>
    <w:basedOn w:val="a"/>
    <w:next w:val="a"/>
  </w:style>
  <w:style w:type="paragraph" w:styleId="2">
    <w:name w:val="Body Text Indent 2"/>
    <w:basedOn w:val="a"/>
    <w:pPr>
      <w:ind w:leftChars="400" w:left="1050" w:hangingChars="100" w:hanging="210"/>
    </w:pPr>
    <w:rPr>
      <w:rFonts w:ascii="ＭＳ 明朝"/>
    </w:rPr>
  </w:style>
  <w:style w:type="paragraph" w:styleId="3">
    <w:name w:val="Body Text Indent 3"/>
    <w:basedOn w:val="a"/>
    <w:pPr>
      <w:ind w:left="218" w:firstLine="218"/>
    </w:pPr>
  </w:style>
  <w:style w:type="character" w:styleId="a5">
    <w:name w:val="Hyperlink"/>
    <w:rPr>
      <w:color w:val="0000FF"/>
      <w:u w:val="single"/>
    </w:rPr>
  </w:style>
  <w:style w:type="paragraph" w:styleId="a6">
    <w:name w:val="Balloon Text"/>
    <w:basedOn w:val="a"/>
    <w:semiHidden/>
    <w:rPr>
      <w:rFonts w:ascii="Arial" w:eastAsia="ＭＳ ゴシック" w:hAnsi="Arial"/>
      <w:sz w:val="18"/>
      <w:szCs w:val="18"/>
    </w:r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style>
  <w:style w:type="character" w:styleId="aa">
    <w:name w:val="FollowedHyperlink"/>
    <w:rPr>
      <w:color w:val="800080"/>
      <w:u w:val="single"/>
    </w:rPr>
  </w:style>
  <w:style w:type="paragraph" w:styleId="ab">
    <w:name w:val="Note Heading"/>
    <w:basedOn w:val="a"/>
    <w:next w:val="a"/>
    <w:pPr>
      <w:jc w:val="center"/>
    </w:pPr>
    <w:rPr>
      <w:sz w:val="24"/>
    </w:rPr>
  </w:style>
  <w:style w:type="paragraph" w:styleId="ac">
    <w:name w:val="Closing"/>
    <w:basedOn w:val="a"/>
    <w:pPr>
      <w:jc w:val="right"/>
    </w:pPr>
    <w:rPr>
      <w:sz w:val="24"/>
    </w:rPr>
  </w:style>
  <w:style w:type="paragraph" w:customStyle="1" w:styleId="Default">
    <w:name w:val="Default"/>
    <w:rsid w:val="008F4002"/>
    <w:pPr>
      <w:widowControl w:val="0"/>
      <w:autoSpaceDE w:val="0"/>
      <w:autoSpaceDN w:val="0"/>
      <w:adjustRightInd w:val="0"/>
    </w:pPr>
    <w:rPr>
      <w:rFonts w:ascii="ＭＳ 明朝"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938</Words>
  <Characters>143</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［公告例］</vt:lpstr>
      <vt:lpstr>［公告例］</vt:lpstr>
    </vt:vector>
  </TitlesOfParts>
  <Company>佐賀県</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［公告例］</dc:title>
  <dc:subject/>
  <dc:creator>佐賀県</dc:creator>
  <cp:keywords/>
  <cp:lastModifiedBy>吉満　遥輝（東部工業用水道局）</cp:lastModifiedBy>
  <cp:revision>12</cp:revision>
  <cp:lastPrinted>2024-05-20T07:45:00Z</cp:lastPrinted>
  <dcterms:created xsi:type="dcterms:W3CDTF">2018-04-17T02:47:00Z</dcterms:created>
  <dcterms:modified xsi:type="dcterms:W3CDTF">2025-06-03T01:02:00Z</dcterms:modified>
</cp:coreProperties>
</file>