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emf" ContentType="image/x-emf"/>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ADFDD9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D213" w14:textId="77777777" w:rsidR="005524BF" w:rsidRPr="005524BF" w:rsidRDefault="005524BF" w:rsidP="005524BF">
      <w:pPr>
        <w:jc w:val="center"/>
        <w:outlineLvl w:val="0"/>
        <w:rPr>
          <w:rFonts w:ascii="HG丸ｺﾞｼｯｸM-PRO" w:eastAsia="HG丸ｺﾞｼｯｸM-PRO" w:hAnsi="HG丸ｺﾞｼｯｸM-PRO" w:cs="Times New Roman"/>
          <w:b/>
          <w:sz w:val="28"/>
          <w:szCs w:val="24"/>
        </w:rPr>
      </w:pPr>
      <w:bookmarkStart w:id="0" w:name="_Toc49438271"/>
      <w:r w:rsidRPr="005524BF">
        <w:rPr>
          <w:rFonts w:ascii="HG丸ｺﾞｼｯｸM-PRO" w:eastAsia="HG丸ｺﾞｼｯｸM-PRO" w:hAnsi="HG丸ｺﾞｼｯｸM-PRO" w:cs="Times New Roman" w:hint="eastAsia"/>
          <w:b/>
          <w:sz w:val="28"/>
          <w:szCs w:val="24"/>
        </w:rPr>
        <w:t>中堅企業・みなし中堅企業　要件確認様式</w:t>
      </w:r>
    </w:p>
    <w:p w14:paraId="72AF0B20" w14:textId="77777777" w:rsidR="005524BF" w:rsidRPr="005524BF" w:rsidRDefault="005524BF" w:rsidP="005524BF">
      <w:pPr>
        <w:ind w:leftChars="2353" w:left="4941"/>
        <w:jc w:val="left"/>
        <w:outlineLvl w:val="0"/>
        <w:rPr>
          <w:rFonts w:ascii="HG丸ｺﾞｼｯｸM-PRO" w:eastAsia="HG丸ｺﾞｼｯｸM-PRO" w:hAnsi="HG丸ｺﾞｼｯｸM-PRO" w:cs="Times New Roman"/>
          <w:sz w:val="24"/>
          <w:szCs w:val="24"/>
        </w:rPr>
      </w:pPr>
      <w:r w:rsidRPr="005524BF">
        <w:rPr>
          <w:rFonts w:ascii="HG丸ｺﾞｼｯｸM-PRO" w:eastAsia="HG丸ｺﾞｼｯｸM-PRO" w:hAnsi="HG丸ｺﾞｼｯｸM-PRO" w:cs="Times New Roman" w:hint="eastAsia"/>
          <w:sz w:val="24"/>
          <w:szCs w:val="24"/>
        </w:rPr>
        <w:t>申請者名</w:t>
      </w:r>
    </w:p>
    <w:p w14:paraId="404ABDDD" w14:textId="0ECE31A6" w:rsidR="005524BF" w:rsidRPr="005524BF" w:rsidRDefault="005524BF" w:rsidP="005524BF">
      <w:pPr>
        <w:wordWrap w:val="0"/>
        <w:spacing w:afterLines="50" w:after="180"/>
        <w:jc w:val="right"/>
        <w:outlineLvl w:val="0"/>
        <w:rPr>
          <w:rFonts w:ascii="HG丸ｺﾞｼｯｸM-PRO" w:eastAsia="HG丸ｺﾞｼｯｸM-PRO" w:hAnsi="HG丸ｺﾞｼｯｸM-PRO" w:cs="Times New Roman"/>
          <w:sz w:val="24"/>
          <w:szCs w:val="24"/>
        </w:rPr>
      </w:pPr>
      <w:r w:rsidRPr="005524BF">
        <w:rPr>
          <w:rFonts w:ascii="HG丸ｺﾞｼｯｸM-PRO" w:eastAsia="HG丸ｺﾞｼｯｸM-PRO" w:hAnsi="HG丸ｺﾞｼｯｸM-PRO" w:cs="Times New Roman"/>
          <w:b/>
          <w:noProof/>
          <w:szCs w:val="24"/>
          <w:u w:val="thick"/>
        </w:rPr>
        <mc:AlternateContent>
          <mc:Choice Requires="wps">
            <w:drawing>
              <wp:anchor distT="0" distB="0" distL="114300" distR="114300" simplePos="0" relativeHeight="251660288" behindDoc="0" locked="0" layoutInCell="1" allowOverlap="1" wp14:anchorId="1FDE353E" wp14:editId="482A5CEB">
                <wp:simplePos x="0" y="0"/>
                <wp:positionH relativeFrom="column">
                  <wp:posOffset>-3175</wp:posOffset>
                </wp:positionH>
                <wp:positionV relativeFrom="paragraph">
                  <wp:posOffset>285750</wp:posOffset>
                </wp:positionV>
                <wp:extent cx="885825" cy="523875"/>
                <wp:effectExtent l="4445" t="254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300116"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いずれかに</w:t>
                            </w:r>
                          </w:p>
                          <w:p w14:paraId="56A66F80"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353E" id="正方形/長方形 6" o:spid="_x0000_s1026" style="position:absolute;left:0;text-align:left;margin-left:-.25pt;margin-top:22.5pt;width:69.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" filled="f" stroked="f">
                <v:textbox>
                  <w:txbxContent>
                    <w:p w14:paraId="12300116"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いずれかに</w:t>
                      </w:r>
                    </w:p>
                    <w:p w14:paraId="56A66F80"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チェック</w:t>
                      </w:r>
                    </w:p>
                  </w:txbxContent>
                </v:textbox>
              </v:rect>
            </w:pict>
          </mc:Fallback>
        </mc:AlternateContent>
      </w:r>
      <w:r w:rsidRPr="005524BF">
        <w:rPr>
          <w:rFonts w:ascii="HG丸ｺﾞｼｯｸM-PRO" w:eastAsia="HG丸ｺﾞｼｯｸM-PRO" w:hAnsi="HG丸ｺﾞｼｯｸM-PRO" w:cs="Times New Roman"/>
          <w:b/>
          <w:noProof/>
          <w:szCs w:val="24"/>
          <w:u w:val="thick"/>
        </w:rPr>
        <mc:AlternateContent>
          <mc:Choice Requires="wps">
            <w:drawing>
              <wp:anchor distT="0" distB="0" distL="114300" distR="114300" simplePos="0" relativeHeight="251659264" behindDoc="0" locked="0" layoutInCell="1" allowOverlap="1" wp14:anchorId="2AAD5E2C" wp14:editId="5D5569EE">
                <wp:simplePos x="0" y="0"/>
                <wp:positionH relativeFrom="column">
                  <wp:posOffset>744220</wp:posOffset>
                </wp:positionH>
                <wp:positionV relativeFrom="paragraph">
                  <wp:posOffset>352425</wp:posOffset>
                </wp:positionV>
                <wp:extent cx="90805" cy="443865"/>
                <wp:effectExtent l="8890" t="12065" r="5080" b="10795"/>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3865"/>
                        </a:xfrm>
                        <a:prstGeom prst="leftBrace">
                          <a:avLst>
                            <a:gd name="adj1" fmla="val 4073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268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8.6pt;margin-top:27.75pt;width:7.1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"/>
            </w:pict>
          </mc:Fallback>
        </mc:AlternateContent>
      </w:r>
      <w:r w:rsidRPr="005524BF">
        <w:rPr>
          <w:rFonts w:ascii="HG丸ｺﾞｼｯｸM-PRO" w:eastAsia="HG丸ｺﾞｼｯｸM-PRO" w:hAnsi="HG丸ｺﾞｼｯｸM-PRO" w:cs="Times New Roman" w:hint="eastAsia"/>
          <w:sz w:val="24"/>
          <w:szCs w:val="24"/>
        </w:rPr>
        <w:t xml:space="preserve">代表者職氏名　　　　　　　　　　　　　</w:t>
      </w:r>
      <w:r>
        <w:rPr>
          <w:rFonts w:ascii="HG丸ｺﾞｼｯｸM-PRO" w:eastAsia="HG丸ｺﾞｼｯｸM-PRO" w:hAnsi="HG丸ｺﾞｼｯｸM-PRO" w:cs="Times New Roman" w:hint="eastAsia"/>
          <w:sz w:val="24"/>
          <w:szCs w:val="24"/>
        </w:rPr>
        <w:t xml:space="preserve">　</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3095"/>
        <w:gridCol w:w="1948"/>
        <w:gridCol w:w="1117"/>
        <w:gridCol w:w="1532"/>
      </w:tblGrid>
      <w:tr w:rsidR="005524BF" w:rsidRPr="005524BF" w14:paraId="44CF7272" w14:textId="77777777" w:rsidTr="00072E45">
        <w:tc>
          <w:tcPr>
            <w:tcW w:w="526" w:type="dxa"/>
            <w:tcBorders>
              <w:bottom w:val="single" w:sz="4" w:space="0" w:color="000000"/>
            </w:tcBorders>
            <w:shd w:val="clear" w:color="auto" w:fill="auto"/>
          </w:tcPr>
          <w:p w14:paraId="0E62AF37"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w:t>
            </w:r>
          </w:p>
        </w:tc>
        <w:tc>
          <w:tcPr>
            <w:tcW w:w="7837" w:type="dxa"/>
            <w:gridSpan w:val="4"/>
          </w:tcPr>
          <w:p w14:paraId="7AE881FB"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中堅企業</w:t>
            </w:r>
          </w:p>
        </w:tc>
      </w:tr>
      <w:tr w:rsidR="005524BF" w:rsidRPr="005524BF" w14:paraId="5A1E2BEE" w14:textId="77777777" w:rsidTr="00072E45">
        <w:tc>
          <w:tcPr>
            <w:tcW w:w="526" w:type="dxa"/>
            <w:tcBorders>
              <w:bottom w:val="nil"/>
            </w:tcBorders>
            <w:shd w:val="clear" w:color="auto" w:fill="auto"/>
          </w:tcPr>
          <w:p w14:paraId="6566476B"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w:t>
            </w:r>
          </w:p>
        </w:tc>
        <w:tc>
          <w:tcPr>
            <w:tcW w:w="7837" w:type="dxa"/>
            <w:gridSpan w:val="4"/>
            <w:tcBorders>
              <w:bottom w:val="nil"/>
            </w:tcBorders>
          </w:tcPr>
          <w:p w14:paraId="1FCEC311"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みなし中堅企業（出資企業等の内、中堅企業について下表に記入すること）</w:t>
            </w:r>
          </w:p>
        </w:tc>
      </w:tr>
      <w:tr w:rsidR="005524BF" w:rsidRPr="005524BF" w14:paraId="4EF31A92" w14:textId="77777777" w:rsidTr="00072E45">
        <w:tc>
          <w:tcPr>
            <w:tcW w:w="526" w:type="dxa"/>
            <w:tcBorders>
              <w:top w:val="nil"/>
              <w:bottom w:val="nil"/>
            </w:tcBorders>
            <w:shd w:val="clear" w:color="auto" w:fill="auto"/>
          </w:tcPr>
          <w:p w14:paraId="5288319C"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4DE419F1"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企業名</w:t>
            </w:r>
          </w:p>
        </w:tc>
        <w:tc>
          <w:tcPr>
            <w:tcW w:w="1985" w:type="dxa"/>
            <w:shd w:val="clear" w:color="auto" w:fill="auto"/>
          </w:tcPr>
          <w:p w14:paraId="42C41E73"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業種</w:t>
            </w:r>
          </w:p>
        </w:tc>
        <w:tc>
          <w:tcPr>
            <w:tcW w:w="1134" w:type="dxa"/>
            <w:shd w:val="clear" w:color="auto" w:fill="auto"/>
          </w:tcPr>
          <w:p w14:paraId="78D0EAD4"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従業員数</w:t>
            </w:r>
          </w:p>
        </w:tc>
        <w:tc>
          <w:tcPr>
            <w:tcW w:w="1559" w:type="dxa"/>
            <w:shd w:val="clear" w:color="auto" w:fill="auto"/>
          </w:tcPr>
          <w:p w14:paraId="01CDCB0B"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資本金額</w:t>
            </w:r>
          </w:p>
        </w:tc>
      </w:tr>
      <w:tr w:rsidR="005524BF" w:rsidRPr="005524BF" w14:paraId="5FBD70B5" w14:textId="77777777" w:rsidTr="00072E45">
        <w:tc>
          <w:tcPr>
            <w:tcW w:w="526" w:type="dxa"/>
            <w:tcBorders>
              <w:top w:val="nil"/>
              <w:bottom w:val="nil"/>
            </w:tcBorders>
            <w:shd w:val="clear" w:color="auto" w:fill="auto"/>
          </w:tcPr>
          <w:p w14:paraId="5F4F2802"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7ABEC4D1"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985" w:type="dxa"/>
            <w:shd w:val="clear" w:color="auto" w:fill="auto"/>
          </w:tcPr>
          <w:p w14:paraId="03917BF1" w14:textId="6D68B234"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134" w:type="dxa"/>
            <w:shd w:val="clear" w:color="auto" w:fill="auto"/>
          </w:tcPr>
          <w:p w14:paraId="7F4C8352"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人</w:t>
            </w:r>
          </w:p>
        </w:tc>
        <w:tc>
          <w:tcPr>
            <w:tcW w:w="1559" w:type="dxa"/>
            <w:shd w:val="clear" w:color="auto" w:fill="auto"/>
          </w:tcPr>
          <w:p w14:paraId="3556D887"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円</w:t>
            </w:r>
          </w:p>
        </w:tc>
      </w:tr>
      <w:tr w:rsidR="005524BF" w:rsidRPr="005524BF" w14:paraId="26833629" w14:textId="77777777" w:rsidTr="00072E45">
        <w:tc>
          <w:tcPr>
            <w:tcW w:w="526" w:type="dxa"/>
            <w:tcBorders>
              <w:top w:val="nil"/>
              <w:bottom w:val="nil"/>
            </w:tcBorders>
            <w:shd w:val="clear" w:color="auto" w:fill="auto"/>
          </w:tcPr>
          <w:p w14:paraId="0199BC67"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01DD7D6F"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985" w:type="dxa"/>
            <w:shd w:val="clear" w:color="auto" w:fill="auto"/>
          </w:tcPr>
          <w:p w14:paraId="2921BFC7"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134" w:type="dxa"/>
            <w:shd w:val="clear" w:color="auto" w:fill="auto"/>
          </w:tcPr>
          <w:p w14:paraId="0EC6F9F7"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人</w:t>
            </w:r>
          </w:p>
        </w:tc>
        <w:tc>
          <w:tcPr>
            <w:tcW w:w="1559" w:type="dxa"/>
            <w:shd w:val="clear" w:color="auto" w:fill="auto"/>
          </w:tcPr>
          <w:p w14:paraId="02703A8F"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円</w:t>
            </w:r>
          </w:p>
        </w:tc>
      </w:tr>
      <w:tr w:rsidR="005524BF" w:rsidRPr="005524BF" w14:paraId="1B65B9BF" w14:textId="77777777" w:rsidTr="00072E45">
        <w:tc>
          <w:tcPr>
            <w:tcW w:w="526" w:type="dxa"/>
            <w:tcBorders>
              <w:top w:val="nil"/>
              <w:bottom w:val="single" w:sz="4" w:space="0" w:color="000000"/>
            </w:tcBorders>
            <w:shd w:val="clear" w:color="auto" w:fill="auto"/>
          </w:tcPr>
          <w:p w14:paraId="12C1998E"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282C9678"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985" w:type="dxa"/>
            <w:tcBorders>
              <w:bottom w:val="single" w:sz="4" w:space="0" w:color="000000"/>
            </w:tcBorders>
            <w:shd w:val="clear" w:color="auto" w:fill="auto"/>
          </w:tcPr>
          <w:p w14:paraId="51954C6D"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134" w:type="dxa"/>
            <w:tcBorders>
              <w:bottom w:val="single" w:sz="4" w:space="0" w:color="000000"/>
            </w:tcBorders>
            <w:shd w:val="clear" w:color="auto" w:fill="auto"/>
          </w:tcPr>
          <w:p w14:paraId="67A1D716"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人</w:t>
            </w:r>
          </w:p>
        </w:tc>
        <w:tc>
          <w:tcPr>
            <w:tcW w:w="1559" w:type="dxa"/>
            <w:tcBorders>
              <w:bottom w:val="single" w:sz="4" w:space="0" w:color="000000"/>
            </w:tcBorders>
            <w:shd w:val="clear" w:color="auto" w:fill="auto"/>
          </w:tcPr>
          <w:p w14:paraId="46C55549"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円</w:t>
            </w:r>
          </w:p>
        </w:tc>
      </w:tr>
    </w:tbl>
    <w:bookmarkEnd w:id="0"/>
    <w:p w14:paraId="2893A144" w14:textId="77777777" w:rsidR="005524BF" w:rsidRPr="005524BF" w:rsidRDefault="005524BF" w:rsidP="005524BF">
      <w:pPr>
        <w:spacing w:beforeLines="50" w:before="180"/>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以下の（１）（２）のいずれの要件も満たすこと。</w:t>
      </w:r>
    </w:p>
    <w:p w14:paraId="429E6F1E" w14:textId="77777777" w:rsidR="005524BF" w:rsidRPr="005524BF" w:rsidRDefault="005524BF" w:rsidP="005524BF">
      <w:pPr>
        <w:numPr>
          <w:ilvl w:val="0"/>
          <w:numId w:val="1"/>
        </w:numPr>
        <w:ind w:left="709"/>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一定の域内取引要件として、以下の</w:t>
      </w:r>
      <w:r w:rsidRPr="005524BF">
        <w:rPr>
          <w:rFonts w:ascii="HG丸ｺﾞｼｯｸM-PRO" w:eastAsia="HG丸ｺﾞｼｯｸM-PRO" w:hAnsi="HG丸ｺﾞｼｯｸM-PRO" w:cs="Times New Roman" w:hint="eastAsia"/>
          <w:color w:val="000000"/>
          <w:szCs w:val="24"/>
        </w:rPr>
        <w:t>（ア）（イ）の</w:t>
      </w:r>
      <w:r w:rsidRPr="005524BF">
        <w:rPr>
          <w:rFonts w:ascii="HG丸ｺﾞｼｯｸM-PRO" w:eastAsia="HG丸ｺﾞｼｯｸM-PRO" w:hAnsi="HG丸ｺﾞｼｯｸM-PRO" w:cs="Times New Roman" w:hint="eastAsia"/>
          <w:szCs w:val="24"/>
        </w:rPr>
        <w:t>いずれの要件も満たすこと。</w:t>
      </w:r>
    </w:p>
    <w:p w14:paraId="53199B54" w14:textId="77777777" w:rsidR="005524BF" w:rsidRPr="005524BF" w:rsidRDefault="005524BF" w:rsidP="005524BF">
      <w:pPr>
        <w:ind w:left="709"/>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なお、域内とは、原則として佐賀県内とする。</w:t>
      </w:r>
    </w:p>
    <w:p w14:paraId="1868BFA8" w14:textId="3EAFCBD6"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（ア）</w:t>
      </w:r>
      <w:r w:rsidR="0070522F" w:rsidRPr="006A2A4A">
        <w:rPr>
          <w:rFonts w:ascii="HG丸ｺﾞｼｯｸM-PRO" w:eastAsia="HG丸ｺﾞｼｯｸM-PRO" w:hAnsi="HG丸ｺﾞｼｯｸM-PRO" w:cs="Times New Roman" w:hint="eastAsia"/>
          <w:color w:val="000000" w:themeColor="text1"/>
          <w:szCs w:val="24"/>
        </w:rPr>
        <w:t>２０２０年度</w:t>
      </w:r>
      <w:r w:rsidRPr="005524BF">
        <w:rPr>
          <w:rFonts w:ascii="HG丸ｺﾞｼｯｸM-PRO" w:eastAsia="HG丸ｺﾞｼｯｸM-PRO" w:hAnsi="HG丸ｺﾞｼｯｸM-PRO" w:cs="Times New Roman" w:hint="eastAsia"/>
          <w:szCs w:val="24"/>
        </w:rPr>
        <w:t>の域内仕入額が総仕入額の５０％以上</w:t>
      </w:r>
    </w:p>
    <w:p w14:paraId="058D5738" w14:textId="77777777" w:rsidR="005524BF" w:rsidRPr="005524BF" w:rsidRDefault="005524BF" w:rsidP="005524BF">
      <w:pPr>
        <w:ind w:firstLineChars="440" w:firstLine="924"/>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域内仕入額／総仕入額　が５０％以上であること。</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2911"/>
        <w:gridCol w:w="3118"/>
      </w:tblGrid>
      <w:tr w:rsidR="005524BF" w:rsidRPr="005524BF" w14:paraId="2F4EFBE1" w14:textId="77777777" w:rsidTr="00072E45">
        <w:tc>
          <w:tcPr>
            <w:tcW w:w="2901" w:type="dxa"/>
            <w:shd w:val="clear" w:color="auto" w:fill="auto"/>
            <w:vAlign w:val="center"/>
          </w:tcPr>
          <w:p w14:paraId="1A57A1E3" w14:textId="77777777" w:rsidR="005524BF" w:rsidRPr="005524BF" w:rsidRDefault="005524BF" w:rsidP="005524BF">
            <w:pPr>
              <w:ind w:firstLineChars="20" w:firstLine="42"/>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域内仕入額（A）</w:t>
            </w:r>
          </w:p>
        </w:tc>
        <w:tc>
          <w:tcPr>
            <w:tcW w:w="2911" w:type="dxa"/>
            <w:shd w:val="clear" w:color="auto" w:fill="auto"/>
            <w:vAlign w:val="center"/>
          </w:tcPr>
          <w:p w14:paraId="2EEA5131" w14:textId="77777777" w:rsidR="005524BF" w:rsidRPr="005524BF" w:rsidRDefault="005524BF" w:rsidP="005524BF">
            <w:pPr>
              <w:ind w:firstLineChars="27" w:firstLine="57"/>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総仕入額（B）</w:t>
            </w:r>
          </w:p>
        </w:tc>
        <w:tc>
          <w:tcPr>
            <w:tcW w:w="3118" w:type="dxa"/>
            <w:shd w:val="clear" w:color="auto" w:fill="auto"/>
            <w:vAlign w:val="center"/>
          </w:tcPr>
          <w:p w14:paraId="6E398277" w14:textId="77777777" w:rsidR="005524BF" w:rsidRPr="005524BF" w:rsidRDefault="005524BF" w:rsidP="005524BF">
            <w:pPr>
              <w:spacing w:line="240" w:lineRule="exact"/>
              <w:ind w:leftChars="-2" w:left="-4" w:firstLine="4"/>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 xml:space="preserve">（A）/（B）×100 </w:t>
            </w:r>
            <w:r w:rsidRPr="005524BF">
              <w:rPr>
                <w:rFonts w:ascii="HG丸ｺﾞｼｯｸM-PRO" w:eastAsia="HG丸ｺﾞｼｯｸM-PRO" w:hAnsi="HG丸ｺﾞｼｯｸM-PRO" w:cs="ＭＳ 明朝" w:hint="eastAsia"/>
                <w:szCs w:val="24"/>
              </w:rPr>
              <w:t>≧ 50％</w:t>
            </w:r>
          </w:p>
        </w:tc>
      </w:tr>
      <w:tr w:rsidR="005524BF" w:rsidRPr="005524BF" w14:paraId="61129E6A" w14:textId="77777777" w:rsidTr="00072E45">
        <w:trPr>
          <w:trHeight w:val="296"/>
        </w:trPr>
        <w:tc>
          <w:tcPr>
            <w:tcW w:w="2901" w:type="dxa"/>
            <w:shd w:val="clear" w:color="auto" w:fill="auto"/>
            <w:vAlign w:val="center"/>
          </w:tcPr>
          <w:p w14:paraId="0421A8E7"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tc>
        <w:tc>
          <w:tcPr>
            <w:tcW w:w="2911" w:type="dxa"/>
            <w:shd w:val="clear" w:color="auto" w:fill="auto"/>
            <w:vAlign w:val="center"/>
          </w:tcPr>
          <w:p w14:paraId="1A59684F" w14:textId="77777777" w:rsidR="005524BF" w:rsidRPr="005524BF" w:rsidRDefault="005524BF" w:rsidP="005524BF">
            <w:pPr>
              <w:ind w:leftChars="-32" w:hangingChars="32" w:hanging="67"/>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tc>
        <w:tc>
          <w:tcPr>
            <w:tcW w:w="3118" w:type="dxa"/>
            <w:shd w:val="clear" w:color="auto" w:fill="auto"/>
            <w:vAlign w:val="center"/>
          </w:tcPr>
          <w:p w14:paraId="73034FA0" w14:textId="77777777" w:rsidR="005524BF" w:rsidRPr="005524BF" w:rsidRDefault="005524BF" w:rsidP="005524BF">
            <w:pPr>
              <w:ind w:leftChars="-26" w:hangingChars="26" w:hanging="55"/>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w:t>
            </w:r>
          </w:p>
        </w:tc>
      </w:tr>
      <w:tr w:rsidR="005524BF" w:rsidRPr="005524BF" w14:paraId="14655797" w14:textId="77777777" w:rsidTr="00072E45">
        <w:trPr>
          <w:trHeight w:val="1832"/>
        </w:trPr>
        <w:tc>
          <w:tcPr>
            <w:tcW w:w="8930" w:type="dxa"/>
            <w:gridSpan w:val="3"/>
            <w:shd w:val="clear" w:color="auto" w:fill="auto"/>
          </w:tcPr>
          <w:p w14:paraId="22543AED" w14:textId="6D47E3E8" w:rsidR="005524BF" w:rsidRPr="005524BF" w:rsidRDefault="005524BF" w:rsidP="005524BF">
            <w:pPr>
              <w:ind w:leftChars="-26" w:hangingChars="26" w:hanging="55"/>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（備考）</w:t>
            </w:r>
          </w:p>
        </w:tc>
      </w:tr>
    </w:tbl>
    <w:p w14:paraId="0EDDE5E5" w14:textId="77777777" w:rsidR="005524BF" w:rsidRPr="005524BF" w:rsidRDefault="005524BF" w:rsidP="005524BF">
      <w:pPr>
        <w:spacing w:afterLines="50" w:after="180"/>
        <w:ind w:leftChars="405" w:left="1021" w:hangingChars="95" w:hanging="171"/>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※原則、</w:t>
      </w:r>
      <w:r w:rsidRPr="009B02F1">
        <w:rPr>
          <w:rFonts w:ascii="HG丸ｺﾞｼｯｸM-PRO" w:eastAsia="HG丸ｺﾞｼｯｸM-PRO" w:hAnsi="HG丸ｺﾞｼｯｸM-PRO" w:cs="Times New Roman" w:hint="eastAsia"/>
          <w:sz w:val="18"/>
          <w:szCs w:val="18"/>
        </w:rPr>
        <w:t>２０２０年度の</w:t>
      </w:r>
      <w:r w:rsidRPr="005524BF">
        <w:rPr>
          <w:rFonts w:ascii="HG丸ｺﾞｼｯｸM-PRO" w:eastAsia="HG丸ｺﾞｼｯｸM-PRO" w:hAnsi="HG丸ｺﾞｼｯｸM-PRO" w:cs="Times New Roman" w:hint="eastAsia"/>
          <w:sz w:val="18"/>
          <w:szCs w:val="18"/>
        </w:rPr>
        <w:t>仕入額を記載すること。</w:t>
      </w:r>
      <w:r w:rsidRPr="009B02F1">
        <w:rPr>
          <w:rFonts w:ascii="HG丸ｺﾞｼｯｸM-PRO" w:eastAsia="HG丸ｺﾞｼｯｸM-PRO" w:hAnsi="HG丸ｺﾞｼｯｸM-PRO" w:cs="Times New Roman" w:hint="eastAsia"/>
          <w:sz w:val="18"/>
          <w:szCs w:val="18"/>
        </w:rPr>
        <w:t>２０２０年度での記載が難しい場合は、２０２０年度に</w:t>
      </w:r>
      <w:r w:rsidRPr="005524BF">
        <w:rPr>
          <w:rFonts w:ascii="HG丸ｺﾞｼｯｸM-PRO" w:eastAsia="HG丸ｺﾞｼｯｸM-PRO" w:hAnsi="HG丸ｺﾞｼｯｸM-PRO" w:cs="Times New Roman" w:hint="eastAsia"/>
          <w:sz w:val="18"/>
          <w:szCs w:val="18"/>
        </w:rPr>
        <w:t>変わる該当期間（直近3年度以内</w:t>
      </w:r>
      <w:r w:rsidRPr="005524BF">
        <w:rPr>
          <w:rFonts w:ascii="HG丸ｺﾞｼｯｸM-PRO" w:eastAsia="HG丸ｺﾞｼｯｸM-PRO" w:hAnsi="HG丸ｺﾞｼｯｸM-PRO" w:cs="Times New Roman" w:hint="eastAsia"/>
          <w:color w:val="000000"/>
          <w:sz w:val="18"/>
          <w:szCs w:val="18"/>
        </w:rPr>
        <w:t>）を記入し、上記の備考欄にその理由を記</w:t>
      </w:r>
      <w:r w:rsidRPr="005524BF">
        <w:rPr>
          <w:rFonts w:ascii="HG丸ｺﾞｼｯｸM-PRO" w:eastAsia="HG丸ｺﾞｼｯｸM-PRO" w:hAnsi="HG丸ｺﾞｼｯｸM-PRO" w:cs="Times New Roman" w:hint="eastAsia"/>
          <w:sz w:val="18"/>
          <w:szCs w:val="18"/>
        </w:rPr>
        <w:t>載すること。</w:t>
      </w:r>
    </w:p>
    <w:p w14:paraId="71C931D8" w14:textId="77777777" w:rsidR="005524BF" w:rsidRPr="005524BF" w:rsidRDefault="005524BF" w:rsidP="005524BF">
      <w:pPr>
        <w:ind w:leftChars="135" w:left="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（イ）前年度の域内での継続的な取引先中小企業者数が１０件以上（任意１０社を記載すること）</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694"/>
        <w:gridCol w:w="2409"/>
        <w:gridCol w:w="1276"/>
        <w:gridCol w:w="1701"/>
      </w:tblGrid>
      <w:tr w:rsidR="005524BF" w:rsidRPr="005524BF" w14:paraId="6B69C56F" w14:textId="77777777" w:rsidTr="00072E45">
        <w:tc>
          <w:tcPr>
            <w:tcW w:w="850" w:type="dxa"/>
            <w:shd w:val="clear" w:color="auto" w:fill="auto"/>
          </w:tcPr>
          <w:p w14:paraId="4E8A1963"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件数</w:t>
            </w:r>
          </w:p>
        </w:tc>
        <w:tc>
          <w:tcPr>
            <w:tcW w:w="2694" w:type="dxa"/>
            <w:shd w:val="clear" w:color="auto" w:fill="auto"/>
          </w:tcPr>
          <w:p w14:paraId="22FCD6CA"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取引先名</w:t>
            </w:r>
          </w:p>
        </w:tc>
        <w:tc>
          <w:tcPr>
            <w:tcW w:w="2409" w:type="dxa"/>
            <w:shd w:val="clear" w:color="auto" w:fill="auto"/>
          </w:tcPr>
          <w:p w14:paraId="58C8C578"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業種</w:t>
            </w:r>
          </w:p>
        </w:tc>
        <w:tc>
          <w:tcPr>
            <w:tcW w:w="1276" w:type="dxa"/>
            <w:shd w:val="clear" w:color="auto" w:fill="auto"/>
          </w:tcPr>
          <w:p w14:paraId="294C6E60"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従業員数</w:t>
            </w:r>
          </w:p>
        </w:tc>
        <w:tc>
          <w:tcPr>
            <w:tcW w:w="1701" w:type="dxa"/>
            <w:shd w:val="clear" w:color="auto" w:fill="auto"/>
          </w:tcPr>
          <w:p w14:paraId="74333449"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資本金額</w:t>
            </w:r>
          </w:p>
        </w:tc>
      </w:tr>
      <w:tr w:rsidR="005524BF" w:rsidRPr="005524BF" w14:paraId="12CC3AEC" w14:textId="77777777" w:rsidTr="00072E45">
        <w:trPr>
          <w:trHeight w:val="3650"/>
        </w:trPr>
        <w:tc>
          <w:tcPr>
            <w:tcW w:w="850" w:type="dxa"/>
            <w:shd w:val="clear" w:color="auto" w:fill="auto"/>
            <w:vAlign w:val="center"/>
          </w:tcPr>
          <w:p w14:paraId="53C82956"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件</w:t>
            </w:r>
          </w:p>
        </w:tc>
        <w:tc>
          <w:tcPr>
            <w:tcW w:w="2694" w:type="dxa"/>
            <w:shd w:val="clear" w:color="auto" w:fill="auto"/>
          </w:tcPr>
          <w:p w14:paraId="40E6A561" w14:textId="77777777" w:rsidR="005524BF" w:rsidRPr="005524BF" w:rsidRDefault="005524BF" w:rsidP="005524BF">
            <w:pPr>
              <w:rPr>
                <w:rFonts w:ascii="HG丸ｺﾞｼｯｸM-PRO" w:eastAsia="HG丸ｺﾞｼｯｸM-PRO" w:hAnsi="HG丸ｺﾞｼｯｸM-PRO" w:cs="Times New Roman"/>
                <w:szCs w:val="24"/>
              </w:rPr>
            </w:pPr>
          </w:p>
        </w:tc>
        <w:tc>
          <w:tcPr>
            <w:tcW w:w="2409" w:type="dxa"/>
            <w:shd w:val="clear" w:color="auto" w:fill="auto"/>
          </w:tcPr>
          <w:p w14:paraId="6B634B9C" w14:textId="77777777" w:rsidR="005524BF" w:rsidRPr="005524BF" w:rsidRDefault="005524BF" w:rsidP="005524BF">
            <w:pPr>
              <w:rPr>
                <w:rFonts w:ascii="HG丸ｺﾞｼｯｸM-PRO" w:eastAsia="HG丸ｺﾞｼｯｸM-PRO" w:hAnsi="HG丸ｺﾞｼｯｸM-PRO" w:cs="Times New Roman"/>
                <w:szCs w:val="24"/>
              </w:rPr>
            </w:pPr>
          </w:p>
        </w:tc>
        <w:tc>
          <w:tcPr>
            <w:tcW w:w="1276" w:type="dxa"/>
            <w:shd w:val="clear" w:color="auto" w:fill="auto"/>
          </w:tcPr>
          <w:p w14:paraId="5B58838D"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6DBB9701"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509CF8F3"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31075839"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01D0434D"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2DB2841E"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34832DA5"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277AED02"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31E325F1"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72335B93"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tc>
        <w:tc>
          <w:tcPr>
            <w:tcW w:w="1701" w:type="dxa"/>
            <w:shd w:val="clear" w:color="auto" w:fill="auto"/>
          </w:tcPr>
          <w:p w14:paraId="374D0C1E"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21D69C2A"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4131B2C0"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2AA35222"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5692A8C8"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5361F6F8"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704C5AA9"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3C3F0C0B"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59BDC535"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60435978"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tc>
      </w:tr>
    </w:tbl>
    <w:p w14:paraId="3FFD198B" w14:textId="77777777" w:rsidR="005524BF" w:rsidRPr="009B02F1" w:rsidRDefault="005524BF" w:rsidP="005524BF">
      <w:pPr>
        <w:ind w:leftChars="405" w:left="1021" w:hangingChars="95" w:hanging="171"/>
        <w:rPr>
          <w:rFonts w:ascii="HG丸ｺﾞｼｯｸM-PRO" w:eastAsia="HG丸ｺﾞｼｯｸM-PRO" w:hAnsi="ＭＳ 明朝" w:cs="Times New Roman"/>
          <w:sz w:val="18"/>
          <w:szCs w:val="18"/>
        </w:rPr>
      </w:pPr>
      <w:r w:rsidRPr="005524BF">
        <w:rPr>
          <w:rFonts w:ascii="HG丸ｺﾞｼｯｸM-PRO" w:eastAsia="HG丸ｺﾞｼｯｸM-PRO" w:hAnsi="ＭＳ 明朝" w:cs="Times New Roman" w:hint="eastAsia"/>
          <w:sz w:val="18"/>
          <w:szCs w:val="18"/>
        </w:rPr>
        <w:t>※原則、</w:t>
      </w:r>
      <w:r w:rsidRPr="009B02F1">
        <w:rPr>
          <w:rFonts w:ascii="HG丸ｺﾞｼｯｸM-PRO" w:eastAsia="HG丸ｺﾞｼｯｸM-PRO" w:hAnsi="ＭＳ 明朝" w:cs="Times New Roman" w:hint="eastAsia"/>
          <w:sz w:val="18"/>
          <w:szCs w:val="18"/>
        </w:rPr>
        <w:t>２０２０年度の取引実績を記載すること。ただし、（１）（ア）で２０２０年度以外の実績を用いた場合は、そこで記載したものと同じ年度の取引実績を記載すること。</w:t>
      </w:r>
    </w:p>
    <w:p w14:paraId="6BC9D0F8" w14:textId="77777777" w:rsidR="005524BF" w:rsidRPr="005524BF" w:rsidRDefault="005524BF" w:rsidP="005524BF">
      <w:pPr>
        <w:ind w:leftChars="405" w:left="1021" w:hangingChars="95" w:hanging="171"/>
        <w:rPr>
          <w:rFonts w:ascii="HG丸ｺﾞｼｯｸM-PRO" w:eastAsia="HG丸ｺﾞｼｯｸM-PRO" w:hAnsi="ＭＳ 明朝" w:cs="Times New Roman"/>
          <w:sz w:val="18"/>
          <w:szCs w:val="18"/>
        </w:rPr>
      </w:pPr>
      <w:r w:rsidRPr="005524BF">
        <w:rPr>
          <w:rFonts w:ascii="HG丸ｺﾞｼｯｸM-PRO" w:eastAsia="HG丸ｺﾞｼｯｸM-PRO" w:hAnsi="ＭＳ 明朝" w:cs="Times New Roman" w:hint="eastAsia"/>
          <w:sz w:val="18"/>
          <w:szCs w:val="18"/>
        </w:rPr>
        <w:t>※契約書や納品書の写し等、取引先との取引実態が把握可能な書類を添付すること。</w:t>
      </w:r>
    </w:p>
    <w:p w14:paraId="3862B461" w14:textId="77777777" w:rsidR="005524BF" w:rsidRPr="005524BF" w:rsidRDefault="005524BF" w:rsidP="005524BF">
      <w:pPr>
        <w:ind w:leftChars="405" w:left="1049" w:hangingChars="95" w:hanging="199"/>
        <w:rPr>
          <w:rFonts w:ascii="HG丸ｺﾞｼｯｸM-PRO" w:eastAsia="HG丸ｺﾞｼｯｸM-PRO" w:hAnsi="HG丸ｺﾞｼｯｸM-PRO" w:cs="Times New Roman"/>
          <w:szCs w:val="24"/>
        </w:rPr>
      </w:pPr>
    </w:p>
    <w:p w14:paraId="3DAEB180" w14:textId="77777777" w:rsidR="005524BF" w:rsidRPr="005524BF" w:rsidRDefault="005524BF" w:rsidP="005524BF">
      <w:pP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lastRenderedPageBreak/>
        <w:t>（２）一定の債務要件として、以下の</w:t>
      </w:r>
      <w:r w:rsidRPr="005524BF">
        <w:rPr>
          <w:rFonts w:ascii="HG丸ｺﾞｼｯｸM-PRO" w:eastAsia="HG丸ｺﾞｼｯｸM-PRO" w:hAnsi="HG丸ｺﾞｼｯｸM-PRO" w:cs="Times New Roman" w:hint="eastAsia"/>
          <w:color w:val="000000"/>
          <w:szCs w:val="24"/>
        </w:rPr>
        <w:t>（ア）（イ）のい</w:t>
      </w:r>
      <w:r w:rsidRPr="005524BF">
        <w:rPr>
          <w:rFonts w:ascii="HG丸ｺﾞｼｯｸM-PRO" w:eastAsia="HG丸ｺﾞｼｯｸM-PRO" w:hAnsi="HG丸ｺﾞｼｯｸM-PRO" w:cs="Times New Roman" w:hint="eastAsia"/>
          <w:szCs w:val="24"/>
        </w:rPr>
        <w:t>ずれかの要件を満たすこと。</w:t>
      </w:r>
    </w:p>
    <w:p w14:paraId="71DC412E" w14:textId="77777777" w:rsidR="005524BF" w:rsidRPr="005524BF" w:rsidRDefault="005524BF" w:rsidP="005524BF">
      <w:pPr>
        <w:rPr>
          <w:rFonts w:ascii="HG丸ｺﾞｼｯｸM-PRO" w:eastAsia="HG丸ｺﾞｼｯｸM-PRO" w:hAnsi="HG丸ｺﾞｼｯｸM-PRO" w:cs="Times New Roman"/>
          <w:szCs w:val="24"/>
        </w:rPr>
      </w:pPr>
    </w:p>
    <w:p w14:paraId="29BD7F11"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（ア）現金・預金に対する債務の割合</w:t>
      </w:r>
    </w:p>
    <w:p w14:paraId="65C084AB" w14:textId="27C22FCD" w:rsidR="005524BF" w:rsidRPr="005524BF" w:rsidRDefault="009B02F1" w:rsidP="005524BF">
      <w:pPr>
        <w:ind w:leftChars="440" w:left="924" w:firstLineChars="100" w:firstLine="210"/>
        <w:rPr>
          <w:rFonts w:ascii="HG丸ｺﾞｼｯｸM-PRO" w:eastAsia="HG丸ｺﾞｼｯｸM-PRO" w:hAnsi="HG丸ｺﾞｼｯｸM-PRO" w:cs="Times New Roman"/>
          <w:szCs w:val="24"/>
        </w:rPr>
      </w:pPr>
      <w:r w:rsidRPr="006A2A4A">
        <w:rPr>
          <w:rFonts w:ascii="HG丸ｺﾞｼｯｸM-PRO" w:eastAsia="HG丸ｺﾞｼｯｸM-PRO" w:hAnsi="HG丸ｺﾞｼｯｸM-PRO" w:cs="Times New Roman" w:hint="eastAsia"/>
          <w:color w:val="000000" w:themeColor="text1"/>
          <w:szCs w:val="24"/>
        </w:rPr>
        <w:t>２０２０年度</w:t>
      </w:r>
      <w:r w:rsidR="005524BF" w:rsidRPr="005524BF">
        <w:rPr>
          <w:rFonts w:ascii="HG丸ｺﾞｼｯｸM-PRO" w:eastAsia="HG丸ｺﾞｼｯｸM-PRO" w:hAnsi="HG丸ｺﾞｼｯｸM-PRO" w:cs="Times New Roman" w:hint="eastAsia"/>
          <w:szCs w:val="24"/>
        </w:rPr>
        <w:t>もしくは直近期の借入金（金融機関）／現金・預金が申請者の業種の中堅企業における割合の平均値以上であること（各業種の平均値は下記</w:t>
      </w:r>
      <w:r w:rsidR="005524BF" w:rsidRPr="005524BF">
        <w:rPr>
          <w:rFonts w:ascii="HG丸ｺﾞｼｯｸM-PRO" w:eastAsia="HG丸ｺﾞｼｯｸM-PRO" w:hAnsi="HG丸ｺﾞｼｯｸM-PRO" w:cs="Times New Roman" w:hint="eastAsia"/>
          <w:szCs w:val="21"/>
        </w:rPr>
        <w:t>＜全産業及び業種別の基準値＞</w:t>
      </w:r>
      <w:r w:rsidR="005524BF" w:rsidRPr="005524BF">
        <w:rPr>
          <w:rFonts w:ascii="HG丸ｺﾞｼｯｸM-PRO" w:eastAsia="HG丸ｺﾞｼｯｸM-PRO" w:hAnsi="HG丸ｺﾞｼｯｸM-PRO" w:cs="Times New Roman" w:hint="eastAsia"/>
          <w:szCs w:val="24"/>
        </w:rPr>
        <w:t>による）</w:t>
      </w:r>
    </w:p>
    <w:p w14:paraId="25AE77A1"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p>
    <w:p w14:paraId="3130175B"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（イ）経常利益に対する債務の割合</w:t>
      </w:r>
    </w:p>
    <w:p w14:paraId="1CFCDCEC" w14:textId="5FB08EFB" w:rsidR="005524BF" w:rsidRPr="005524BF" w:rsidRDefault="009B02F1" w:rsidP="005524BF">
      <w:pPr>
        <w:ind w:leftChars="440" w:left="924" w:firstLineChars="100" w:firstLine="210"/>
        <w:rPr>
          <w:rFonts w:ascii="HG丸ｺﾞｼｯｸM-PRO" w:eastAsia="HG丸ｺﾞｼｯｸM-PRO" w:hAnsi="HG丸ｺﾞｼｯｸM-PRO" w:cs="Times New Roman"/>
          <w:szCs w:val="24"/>
        </w:rPr>
      </w:pPr>
      <w:r w:rsidRPr="006A2A4A">
        <w:rPr>
          <w:rFonts w:ascii="HG丸ｺﾞｼｯｸM-PRO" w:eastAsia="HG丸ｺﾞｼｯｸM-PRO" w:hAnsi="HG丸ｺﾞｼｯｸM-PRO" w:cs="Times New Roman" w:hint="eastAsia"/>
          <w:color w:val="000000" w:themeColor="text1"/>
          <w:szCs w:val="24"/>
        </w:rPr>
        <w:t>２０２０年度</w:t>
      </w:r>
      <w:r w:rsidR="005524BF" w:rsidRPr="005524BF">
        <w:rPr>
          <w:rFonts w:ascii="HG丸ｺﾞｼｯｸM-PRO" w:eastAsia="HG丸ｺﾞｼｯｸM-PRO" w:hAnsi="HG丸ｺﾞｼｯｸM-PRO" w:cs="Times New Roman" w:hint="eastAsia"/>
          <w:szCs w:val="24"/>
        </w:rPr>
        <w:t>もしくは直近期の借入金（金融機関）／経常利益が申請者の業種の中堅企業における割合の平均値以上であること（各業種の平均値は下記</w:t>
      </w:r>
      <w:r w:rsidR="005524BF" w:rsidRPr="005524BF">
        <w:rPr>
          <w:rFonts w:ascii="HG丸ｺﾞｼｯｸM-PRO" w:eastAsia="HG丸ｺﾞｼｯｸM-PRO" w:hAnsi="HG丸ｺﾞｼｯｸM-PRO" w:cs="Times New Roman" w:hint="eastAsia"/>
          <w:szCs w:val="21"/>
        </w:rPr>
        <w:t>＜全産業及び業種別の基準値＞</w:t>
      </w:r>
      <w:r w:rsidR="005524BF" w:rsidRPr="005524BF">
        <w:rPr>
          <w:rFonts w:ascii="HG丸ｺﾞｼｯｸM-PRO" w:eastAsia="HG丸ｺﾞｼｯｸM-PRO" w:hAnsi="HG丸ｺﾞｼｯｸM-PRO" w:cs="Times New Roman" w:hint="eastAsia"/>
          <w:szCs w:val="24"/>
        </w:rPr>
        <w:t>による）</w:t>
      </w:r>
    </w:p>
    <w:p w14:paraId="2BB3FB90" w14:textId="77777777" w:rsidR="005524BF" w:rsidRPr="005524BF" w:rsidRDefault="005524BF" w:rsidP="005524BF">
      <w:pPr>
        <w:ind w:leftChars="340" w:left="924" w:hangingChars="100" w:hanging="210"/>
        <w:rPr>
          <w:rFonts w:ascii="HG丸ｺﾞｼｯｸM-PRO" w:eastAsia="HG丸ｺﾞｼｯｸM-PRO" w:hAnsi="HG丸ｺﾞｼｯｸM-PRO" w:cs="Times New Roman"/>
          <w:szCs w:val="24"/>
        </w:rPr>
      </w:pPr>
    </w:p>
    <w:tbl>
      <w:tblPr>
        <w:tblW w:w="8934" w:type="dxa"/>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2978"/>
        <w:gridCol w:w="2267"/>
        <w:gridCol w:w="426"/>
        <w:gridCol w:w="1701"/>
      </w:tblGrid>
      <w:tr w:rsidR="005524BF" w:rsidRPr="005524BF" w14:paraId="79143FAA" w14:textId="77777777" w:rsidTr="00072E45">
        <w:trPr>
          <w:trHeight w:val="454"/>
        </w:trPr>
        <w:tc>
          <w:tcPr>
            <w:tcW w:w="1562" w:type="dxa"/>
            <w:tcBorders>
              <w:bottom w:val="single" w:sz="4" w:space="0" w:color="auto"/>
            </w:tcBorders>
            <w:vAlign w:val="center"/>
          </w:tcPr>
          <w:p w14:paraId="32C69523" w14:textId="77777777" w:rsidR="005524BF" w:rsidRPr="005524BF" w:rsidRDefault="005524BF" w:rsidP="005524BF">
            <w:pPr>
              <w:widowControl/>
              <w:ind w:leftChars="-51" w:hangingChars="51" w:hanging="107"/>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業種</w:t>
            </w:r>
          </w:p>
        </w:tc>
        <w:tc>
          <w:tcPr>
            <w:tcW w:w="2978" w:type="dxa"/>
            <w:shd w:val="clear" w:color="auto" w:fill="auto"/>
            <w:vAlign w:val="center"/>
          </w:tcPr>
          <w:p w14:paraId="075420AE"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（Ａ）金融機関からの借入金</w:t>
            </w:r>
          </w:p>
        </w:tc>
        <w:tc>
          <w:tcPr>
            <w:tcW w:w="4394" w:type="dxa"/>
            <w:gridSpan w:val="3"/>
            <w:vAlign w:val="center"/>
          </w:tcPr>
          <w:p w14:paraId="41767932" w14:textId="77777777" w:rsidR="005524BF" w:rsidRPr="005524BF" w:rsidRDefault="005524BF" w:rsidP="005524BF">
            <w:pP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u w:val="single"/>
              </w:rPr>
              <w:t>（ア）</w:t>
            </w:r>
            <w:r w:rsidRPr="005524BF">
              <w:rPr>
                <w:rFonts w:ascii="HG丸ｺﾞｼｯｸM-PRO" w:eastAsia="HG丸ｺﾞｼｯｸM-PRO" w:hAnsi="HG丸ｺﾞｼｯｸM-PRO" w:cs="Times New Roman" w:hint="eastAsia"/>
                <w:szCs w:val="21"/>
              </w:rPr>
              <w:t>借入金／現金・預金</w:t>
            </w:r>
          </w:p>
        </w:tc>
      </w:tr>
      <w:tr w:rsidR="005524BF" w:rsidRPr="005524BF" w14:paraId="3676C1DA" w14:textId="77777777" w:rsidTr="00072E45">
        <w:trPr>
          <w:trHeight w:val="454"/>
        </w:trPr>
        <w:tc>
          <w:tcPr>
            <w:tcW w:w="1562" w:type="dxa"/>
            <w:vMerge w:val="restart"/>
            <w:tcBorders>
              <w:top w:val="single" w:sz="4" w:space="0" w:color="auto"/>
              <w:left w:val="single" w:sz="4" w:space="0" w:color="auto"/>
              <w:bottom w:val="single" w:sz="4" w:space="0" w:color="auto"/>
              <w:right w:val="single" w:sz="4" w:space="0" w:color="auto"/>
            </w:tcBorders>
            <w:vAlign w:val="center"/>
          </w:tcPr>
          <w:p w14:paraId="18DB480F" w14:textId="5DC01BAA" w:rsidR="005524BF" w:rsidRPr="005524BF" w:rsidRDefault="005524BF" w:rsidP="005524BF">
            <w:pPr>
              <w:widowControl/>
              <w:jc w:val="left"/>
              <w:rPr>
                <w:rFonts w:ascii="HG丸ｺﾞｼｯｸM-PRO" w:eastAsia="HG丸ｺﾞｼｯｸM-PRO" w:hAnsi="HG丸ｺﾞｼｯｸM-PRO" w:cs="Times New Roman"/>
                <w:szCs w:val="21"/>
              </w:rPr>
            </w:pPr>
          </w:p>
        </w:tc>
        <w:tc>
          <w:tcPr>
            <w:tcW w:w="2978" w:type="dxa"/>
            <w:tcBorders>
              <w:left w:val="single" w:sz="4" w:space="0" w:color="auto"/>
            </w:tcBorders>
            <w:shd w:val="clear" w:color="auto" w:fill="auto"/>
            <w:vAlign w:val="center"/>
          </w:tcPr>
          <w:p w14:paraId="2F681F1F" w14:textId="231E4D5B"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円</w:t>
            </w:r>
          </w:p>
        </w:tc>
        <w:tc>
          <w:tcPr>
            <w:tcW w:w="2267" w:type="dxa"/>
            <w:tcBorders>
              <w:right w:val="dotted" w:sz="4" w:space="0" w:color="000000"/>
            </w:tcBorders>
            <w:vAlign w:val="center"/>
          </w:tcPr>
          <w:p w14:paraId="487EC087"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u w:val="single"/>
              </w:rPr>
              <w:t>（Ａ）/（Ｂ）×100</w:t>
            </w:r>
          </w:p>
        </w:tc>
        <w:tc>
          <w:tcPr>
            <w:tcW w:w="426" w:type="dxa"/>
            <w:tcBorders>
              <w:left w:val="dotted" w:sz="4" w:space="0" w:color="000000"/>
              <w:right w:val="dotted" w:sz="4" w:space="0" w:color="000000"/>
            </w:tcBorders>
            <w:vAlign w:val="center"/>
          </w:tcPr>
          <w:p w14:paraId="41ACD3D5"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w:t>
            </w:r>
          </w:p>
        </w:tc>
        <w:tc>
          <w:tcPr>
            <w:tcW w:w="1701" w:type="dxa"/>
            <w:tcBorders>
              <w:left w:val="dotted" w:sz="4" w:space="0" w:color="000000"/>
            </w:tcBorders>
            <w:vAlign w:val="center"/>
          </w:tcPr>
          <w:p w14:paraId="1E477596"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基準値（下表）</w:t>
            </w:r>
          </w:p>
        </w:tc>
      </w:tr>
      <w:tr w:rsidR="005524BF" w:rsidRPr="005524BF" w14:paraId="1AD8C58A" w14:textId="77777777" w:rsidTr="00072E45">
        <w:trPr>
          <w:trHeight w:val="454"/>
        </w:trPr>
        <w:tc>
          <w:tcPr>
            <w:tcW w:w="1562" w:type="dxa"/>
            <w:vMerge/>
            <w:tcBorders>
              <w:left w:val="single" w:sz="4" w:space="0" w:color="auto"/>
              <w:bottom w:val="single" w:sz="4" w:space="0" w:color="auto"/>
              <w:right w:val="single" w:sz="4" w:space="0" w:color="auto"/>
            </w:tcBorders>
            <w:vAlign w:val="center"/>
          </w:tcPr>
          <w:p w14:paraId="04F7912E" w14:textId="77777777" w:rsidR="005524BF" w:rsidRPr="005524BF" w:rsidRDefault="005524BF" w:rsidP="005524BF">
            <w:pPr>
              <w:widowControl/>
              <w:jc w:val="left"/>
              <w:rPr>
                <w:rFonts w:ascii="HG丸ｺﾞｼｯｸM-PRO" w:eastAsia="HG丸ｺﾞｼｯｸM-PRO" w:hAnsi="HG丸ｺﾞｼｯｸM-PRO" w:cs="Times New Roman"/>
                <w:szCs w:val="21"/>
              </w:rPr>
            </w:pPr>
          </w:p>
        </w:tc>
        <w:tc>
          <w:tcPr>
            <w:tcW w:w="2978" w:type="dxa"/>
            <w:tcBorders>
              <w:left w:val="single" w:sz="4" w:space="0" w:color="auto"/>
            </w:tcBorders>
            <w:shd w:val="clear" w:color="auto" w:fill="auto"/>
            <w:vAlign w:val="center"/>
          </w:tcPr>
          <w:p w14:paraId="2889420B"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（Ｂ）</w:t>
            </w:r>
            <w:r w:rsidRPr="005524BF">
              <w:rPr>
                <w:rFonts w:ascii="HG丸ｺﾞｼｯｸM-PRO" w:eastAsia="HG丸ｺﾞｼｯｸM-PRO" w:hAnsi="HG丸ｺﾞｼｯｸM-PRO" w:cs="Times New Roman" w:hint="eastAsia"/>
                <w:szCs w:val="21"/>
              </w:rPr>
              <w:t>現金・預金</w:t>
            </w:r>
          </w:p>
        </w:tc>
        <w:tc>
          <w:tcPr>
            <w:tcW w:w="2267" w:type="dxa"/>
            <w:tcBorders>
              <w:right w:val="dotted" w:sz="4" w:space="0" w:color="000000"/>
            </w:tcBorders>
            <w:vAlign w:val="center"/>
          </w:tcPr>
          <w:p w14:paraId="34B7598B" w14:textId="37BFED71"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426" w:type="dxa"/>
            <w:tcBorders>
              <w:left w:val="dotted" w:sz="4" w:space="0" w:color="000000"/>
              <w:right w:val="dotted" w:sz="4" w:space="0" w:color="000000"/>
            </w:tcBorders>
            <w:vAlign w:val="center"/>
          </w:tcPr>
          <w:p w14:paraId="78F2F026"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1AF3ED06" w14:textId="716404B6"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 w:val="20"/>
                <w:szCs w:val="21"/>
              </w:rPr>
              <w:t>（</w:t>
            </w:r>
            <w:r>
              <w:rPr>
                <w:rFonts w:ascii="HG丸ｺﾞｼｯｸM-PRO" w:eastAsia="HG丸ｺﾞｼｯｸM-PRO" w:hAnsi="HG丸ｺﾞｼｯｸM-PRO" w:cs="Times New Roman" w:hint="eastAsia"/>
                <w:sz w:val="20"/>
                <w:szCs w:val="21"/>
              </w:rPr>
              <w:t xml:space="preserve">　　　</w:t>
            </w:r>
            <w:r w:rsidRPr="005524BF">
              <w:rPr>
                <w:rFonts w:ascii="HG丸ｺﾞｼｯｸM-PRO" w:eastAsia="HG丸ｺﾞｼｯｸM-PRO" w:hAnsi="HG丸ｺﾞｼｯｸM-PRO" w:cs="Times New Roman" w:hint="eastAsia"/>
                <w:sz w:val="20"/>
                <w:szCs w:val="21"/>
              </w:rPr>
              <w:t>％）</w:t>
            </w:r>
          </w:p>
        </w:tc>
      </w:tr>
      <w:tr w:rsidR="005524BF" w:rsidRPr="005524BF" w14:paraId="2A73C2D8" w14:textId="77777777" w:rsidTr="00072E45">
        <w:trPr>
          <w:trHeight w:val="454"/>
        </w:trPr>
        <w:tc>
          <w:tcPr>
            <w:tcW w:w="1562" w:type="dxa"/>
            <w:vMerge/>
            <w:tcBorders>
              <w:left w:val="single" w:sz="4" w:space="0" w:color="auto"/>
              <w:bottom w:val="single" w:sz="4" w:space="0" w:color="auto"/>
              <w:right w:val="single" w:sz="4" w:space="0" w:color="auto"/>
            </w:tcBorders>
            <w:vAlign w:val="center"/>
          </w:tcPr>
          <w:p w14:paraId="091F081E" w14:textId="77777777" w:rsidR="005524BF" w:rsidRPr="005524BF" w:rsidRDefault="005524BF" w:rsidP="005524BF">
            <w:pPr>
              <w:widowControl/>
              <w:jc w:val="left"/>
              <w:rPr>
                <w:rFonts w:ascii="HG丸ｺﾞｼｯｸM-PRO" w:eastAsia="HG丸ｺﾞｼｯｸM-PRO" w:hAnsi="HG丸ｺﾞｼｯｸM-PRO" w:cs="Times New Roman"/>
                <w:szCs w:val="21"/>
              </w:rPr>
            </w:pPr>
          </w:p>
        </w:tc>
        <w:tc>
          <w:tcPr>
            <w:tcW w:w="2978" w:type="dxa"/>
            <w:tcBorders>
              <w:left w:val="single" w:sz="4" w:space="0" w:color="auto"/>
              <w:bottom w:val="single" w:sz="4" w:space="0" w:color="000000"/>
            </w:tcBorders>
            <w:shd w:val="clear" w:color="auto" w:fill="auto"/>
            <w:vAlign w:val="center"/>
          </w:tcPr>
          <w:p w14:paraId="0687173B" w14:textId="19D5440E"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円</w:t>
            </w:r>
          </w:p>
        </w:tc>
        <w:tc>
          <w:tcPr>
            <w:tcW w:w="4394" w:type="dxa"/>
            <w:gridSpan w:val="3"/>
            <w:vAlign w:val="center"/>
          </w:tcPr>
          <w:p w14:paraId="0792EBFB" w14:textId="77777777" w:rsidR="005524BF" w:rsidRPr="005524BF" w:rsidRDefault="005524BF" w:rsidP="005524BF">
            <w:pP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（イ）借入金／経常利益</w:t>
            </w:r>
          </w:p>
        </w:tc>
      </w:tr>
      <w:tr w:rsidR="005524BF" w:rsidRPr="005524BF" w14:paraId="5365A74A" w14:textId="77777777" w:rsidTr="00072E45">
        <w:trPr>
          <w:trHeight w:val="454"/>
        </w:trPr>
        <w:tc>
          <w:tcPr>
            <w:tcW w:w="1562" w:type="dxa"/>
            <w:tcBorders>
              <w:top w:val="single" w:sz="4" w:space="0" w:color="auto"/>
              <w:left w:val="nil"/>
              <w:bottom w:val="nil"/>
              <w:right w:val="single" w:sz="4" w:space="0" w:color="000000"/>
            </w:tcBorders>
            <w:vAlign w:val="center"/>
          </w:tcPr>
          <w:p w14:paraId="360696F6" w14:textId="77777777" w:rsidR="005524BF" w:rsidRPr="005524BF" w:rsidRDefault="005524BF" w:rsidP="005524BF">
            <w:pPr>
              <w:widowControl/>
              <w:ind w:firstLineChars="100" w:firstLine="210"/>
              <w:jc w:val="left"/>
              <w:rPr>
                <w:rFonts w:ascii="HG丸ｺﾞｼｯｸM-PRO" w:eastAsia="HG丸ｺﾞｼｯｸM-PRO" w:hAnsi="HG丸ｺﾞｼｯｸM-PRO" w:cs="Times New Roman"/>
                <w:szCs w:val="21"/>
              </w:rPr>
            </w:pPr>
          </w:p>
        </w:tc>
        <w:tc>
          <w:tcPr>
            <w:tcW w:w="2978" w:type="dxa"/>
            <w:tcBorders>
              <w:left w:val="single" w:sz="4" w:space="0" w:color="000000"/>
              <w:bottom w:val="single" w:sz="4" w:space="0" w:color="000000"/>
            </w:tcBorders>
            <w:shd w:val="clear" w:color="auto" w:fill="auto"/>
            <w:vAlign w:val="center"/>
          </w:tcPr>
          <w:p w14:paraId="35DA2193"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（Ｃ）</w:t>
            </w:r>
            <w:r w:rsidRPr="005524BF">
              <w:rPr>
                <w:rFonts w:ascii="HG丸ｺﾞｼｯｸM-PRO" w:eastAsia="HG丸ｺﾞｼｯｸM-PRO" w:hAnsi="HG丸ｺﾞｼｯｸM-PRO" w:cs="Times New Roman" w:hint="eastAsia"/>
                <w:szCs w:val="21"/>
              </w:rPr>
              <w:t>経常利益</w:t>
            </w:r>
          </w:p>
        </w:tc>
        <w:tc>
          <w:tcPr>
            <w:tcW w:w="2267" w:type="dxa"/>
            <w:tcBorders>
              <w:right w:val="dotted" w:sz="4" w:space="0" w:color="000000"/>
            </w:tcBorders>
            <w:vAlign w:val="center"/>
          </w:tcPr>
          <w:p w14:paraId="0C46E5D0"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r w:rsidRPr="005524BF">
              <w:rPr>
                <w:rFonts w:ascii="HG丸ｺﾞｼｯｸM-PRO" w:eastAsia="HG丸ｺﾞｼｯｸM-PRO" w:hAnsi="HG丸ｺﾞｼｯｸM-PRO" w:cs="Times New Roman" w:hint="eastAsia"/>
                <w:szCs w:val="21"/>
                <w:u w:val="single"/>
              </w:rPr>
              <w:t>Ａ）/（Ｃ）×100</w:t>
            </w:r>
          </w:p>
        </w:tc>
        <w:tc>
          <w:tcPr>
            <w:tcW w:w="426" w:type="dxa"/>
            <w:tcBorders>
              <w:left w:val="dotted" w:sz="4" w:space="0" w:color="000000"/>
              <w:right w:val="dotted" w:sz="4" w:space="0" w:color="000000"/>
            </w:tcBorders>
            <w:vAlign w:val="center"/>
          </w:tcPr>
          <w:p w14:paraId="16EB1523"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53969882"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基準値（下表）</w:t>
            </w:r>
          </w:p>
        </w:tc>
      </w:tr>
      <w:tr w:rsidR="005524BF" w:rsidRPr="005524BF" w14:paraId="72DBA52A" w14:textId="77777777" w:rsidTr="00072E45">
        <w:trPr>
          <w:trHeight w:val="454"/>
        </w:trPr>
        <w:tc>
          <w:tcPr>
            <w:tcW w:w="1562" w:type="dxa"/>
            <w:tcBorders>
              <w:top w:val="nil"/>
              <w:left w:val="nil"/>
              <w:bottom w:val="nil"/>
              <w:right w:val="single" w:sz="4" w:space="0" w:color="000000"/>
            </w:tcBorders>
            <w:vAlign w:val="center"/>
          </w:tcPr>
          <w:p w14:paraId="7DCFA995" w14:textId="77777777" w:rsidR="005524BF" w:rsidRPr="005524BF" w:rsidRDefault="005524BF" w:rsidP="005524BF">
            <w:pPr>
              <w:widowControl/>
              <w:jc w:val="right"/>
              <w:rPr>
                <w:rFonts w:ascii="HG丸ｺﾞｼｯｸM-PRO" w:eastAsia="HG丸ｺﾞｼｯｸM-PRO" w:hAnsi="HG丸ｺﾞｼｯｸM-PRO" w:cs="Times New Roman"/>
                <w:szCs w:val="21"/>
              </w:rPr>
            </w:pPr>
          </w:p>
        </w:tc>
        <w:tc>
          <w:tcPr>
            <w:tcW w:w="2978" w:type="dxa"/>
            <w:tcBorders>
              <w:left w:val="single" w:sz="4" w:space="0" w:color="000000"/>
            </w:tcBorders>
            <w:shd w:val="clear" w:color="auto" w:fill="auto"/>
            <w:vAlign w:val="center"/>
          </w:tcPr>
          <w:p w14:paraId="22A9A1F5" w14:textId="402BECBB"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円</w:t>
            </w:r>
          </w:p>
        </w:tc>
        <w:tc>
          <w:tcPr>
            <w:tcW w:w="2267" w:type="dxa"/>
            <w:tcBorders>
              <w:right w:val="dotted" w:sz="4" w:space="0" w:color="000000"/>
            </w:tcBorders>
            <w:vAlign w:val="center"/>
          </w:tcPr>
          <w:p w14:paraId="60B6EBF9" w14:textId="518E6E56" w:rsidR="005524BF" w:rsidRPr="005524BF" w:rsidRDefault="005524BF" w:rsidP="005524BF">
            <w:pPr>
              <w:widowControl/>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426" w:type="dxa"/>
            <w:tcBorders>
              <w:left w:val="dotted" w:sz="4" w:space="0" w:color="000000"/>
              <w:right w:val="dotted" w:sz="4" w:space="0" w:color="000000"/>
            </w:tcBorders>
            <w:vAlign w:val="center"/>
          </w:tcPr>
          <w:p w14:paraId="6487A398" w14:textId="77777777" w:rsidR="005524BF" w:rsidRPr="005524BF" w:rsidRDefault="005524BF" w:rsidP="005524BF">
            <w:pPr>
              <w:widowControl/>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429BECE3" w14:textId="55D44E22" w:rsidR="005524BF" w:rsidRPr="005524BF" w:rsidRDefault="005524BF" w:rsidP="005524BF">
            <w:pPr>
              <w:widowControl/>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 w:val="20"/>
                <w:szCs w:val="21"/>
              </w:rPr>
              <w:t>（</w:t>
            </w:r>
            <w:r>
              <w:rPr>
                <w:rFonts w:ascii="HG丸ｺﾞｼｯｸM-PRO" w:eastAsia="HG丸ｺﾞｼｯｸM-PRO" w:hAnsi="HG丸ｺﾞｼｯｸM-PRO" w:cs="Times New Roman" w:hint="eastAsia"/>
                <w:sz w:val="20"/>
                <w:szCs w:val="21"/>
              </w:rPr>
              <w:t xml:space="preserve">　　　</w:t>
            </w:r>
            <w:r w:rsidRPr="005524BF">
              <w:rPr>
                <w:rFonts w:ascii="HG丸ｺﾞｼｯｸM-PRO" w:eastAsia="HG丸ｺﾞｼｯｸM-PRO" w:hAnsi="HG丸ｺﾞｼｯｸM-PRO" w:cs="Times New Roman" w:hint="eastAsia"/>
                <w:sz w:val="20"/>
                <w:szCs w:val="21"/>
              </w:rPr>
              <w:t>％）</w:t>
            </w:r>
          </w:p>
        </w:tc>
      </w:tr>
    </w:tbl>
    <w:p w14:paraId="6F5C4141" w14:textId="77777777" w:rsidR="005524BF" w:rsidRPr="005524BF" w:rsidRDefault="005524BF" w:rsidP="005524BF">
      <w:pPr>
        <w:ind w:firstLineChars="472" w:firstLine="850"/>
        <w:rPr>
          <w:rFonts w:ascii="HG丸ｺﾞｼｯｸM-PRO" w:eastAsia="HG丸ｺﾞｼｯｸM-PRO" w:hAnsi="HG丸ｺﾞｼｯｸM-PRO" w:cs="Times New Roman"/>
          <w:sz w:val="18"/>
          <w:szCs w:val="18"/>
        </w:rPr>
      </w:pPr>
    </w:p>
    <w:p w14:paraId="41404456" w14:textId="77777777" w:rsidR="005524BF" w:rsidRPr="005524BF" w:rsidRDefault="005524BF" w:rsidP="005524BF">
      <w:pPr>
        <w:ind w:firstLineChars="472" w:firstLine="85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※原則、</w:t>
      </w:r>
      <w:r w:rsidRPr="009B02F1">
        <w:rPr>
          <w:rFonts w:ascii="HG丸ｺﾞｼｯｸM-PRO" w:eastAsia="HG丸ｺﾞｼｯｸM-PRO" w:hAnsi="HG丸ｺﾞｼｯｸM-PRO" w:cs="Times New Roman" w:hint="eastAsia"/>
          <w:sz w:val="18"/>
          <w:szCs w:val="18"/>
        </w:rPr>
        <w:t>２０２０年度</w:t>
      </w:r>
      <w:r w:rsidRPr="005524BF">
        <w:rPr>
          <w:rFonts w:ascii="HG丸ｺﾞｼｯｸM-PRO" w:eastAsia="HG丸ｺﾞｼｯｸM-PRO" w:hAnsi="HG丸ｺﾞｼｯｸM-PRO" w:cs="Times New Roman" w:hint="eastAsia"/>
          <w:sz w:val="18"/>
          <w:szCs w:val="18"/>
        </w:rPr>
        <w:t>または直近期における財務状況を記載すること。</w:t>
      </w:r>
    </w:p>
    <w:p w14:paraId="598A7C78" w14:textId="77777777" w:rsidR="005524BF" w:rsidRPr="005524BF" w:rsidRDefault="005524BF" w:rsidP="005524BF">
      <w:pPr>
        <w:ind w:firstLineChars="472" w:firstLine="850"/>
        <w:outlineLvl w:val="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※貸借対照表、損益計算書等、財務状況が確認可能な書類を添付すること。</w:t>
      </w:r>
    </w:p>
    <w:p w14:paraId="30D5F0A5" w14:textId="77777777" w:rsidR="005524BF" w:rsidRPr="005524BF" w:rsidRDefault="005524BF" w:rsidP="005524BF">
      <w:pPr>
        <w:ind w:firstLineChars="472" w:firstLine="850"/>
        <w:outlineLvl w:val="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※金融機関からの借入金は、短期借入金と長期借入金の合計額を記載すること。</w:t>
      </w:r>
    </w:p>
    <w:p w14:paraId="1A7DB6BF" w14:textId="77777777" w:rsidR="005524BF" w:rsidRPr="005524BF" w:rsidRDefault="005524BF" w:rsidP="005524BF">
      <w:pPr>
        <w:ind w:firstLineChars="472" w:firstLine="991"/>
        <w:outlineLvl w:val="0"/>
        <w:rPr>
          <w:rFonts w:ascii="HG丸ｺﾞｼｯｸM-PRO" w:eastAsia="HG丸ｺﾞｼｯｸM-PRO" w:hAnsi="HG丸ｺﾞｼｯｸM-PRO" w:cs="Times New Roman"/>
          <w:szCs w:val="21"/>
        </w:rPr>
      </w:pPr>
    </w:p>
    <w:p w14:paraId="63D877D4" w14:textId="77777777" w:rsidR="005524BF" w:rsidRPr="005524BF" w:rsidRDefault="005524BF" w:rsidP="005524BF">
      <w:pPr>
        <w:ind w:firstLineChars="400" w:firstLine="840"/>
        <w:outlineLvl w:val="0"/>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＜全産業及び業種別の基準値＞</w:t>
      </w:r>
    </w:p>
    <w:p w14:paraId="0279F3EF" w14:textId="5251C037" w:rsidR="005524BF" w:rsidRPr="005524BF" w:rsidRDefault="005524BF" w:rsidP="005524BF">
      <w:pPr>
        <w:jc w:val="center"/>
        <w:outlineLvl w:val="0"/>
        <w:rPr>
          <w:rFonts w:ascii="HG丸ｺﾞｼｯｸM-PRO" w:eastAsia="HG丸ｺﾞｼｯｸM-PRO" w:hAnsi="HG丸ｺﾞｼｯｸM-PRO" w:cs="Times New Roman"/>
          <w:szCs w:val="21"/>
        </w:rPr>
      </w:pPr>
      <w:r w:rsidRPr="005524BF">
        <w:rPr>
          <w:rFonts w:ascii="Century" w:eastAsia="ＭＳ 明朝" w:hAnsi="Century" w:cs="Times New Roman"/>
          <w:noProof/>
          <w:szCs w:val="24"/>
        </w:rPr>
        <w:drawing>
          <wp:inline distT="0" distB="0" distL="0" distR="0" wp14:anchorId="4DC9CAF3" wp14:editId="7E2AFDA6">
            <wp:extent cx="4943475" cy="22288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2228850"/>
                    </a:xfrm>
                    <a:prstGeom prst="rect">
                      <a:avLst/>
                    </a:prstGeom>
                    <a:noFill/>
                    <a:ln>
                      <a:noFill/>
                    </a:ln>
                  </pic:spPr>
                </pic:pic>
              </a:graphicData>
            </a:graphic>
          </wp:inline>
        </w:drawing>
      </w:r>
    </w:p>
    <w:p w14:paraId="1B8FCB3A" w14:textId="77777777" w:rsidR="005524BF" w:rsidRPr="005524BF" w:rsidRDefault="005524BF" w:rsidP="005524BF">
      <w:pPr>
        <w:ind w:firstLineChars="787" w:firstLine="1417"/>
        <w:jc w:val="center"/>
        <w:outlineLvl w:val="0"/>
        <w:rPr>
          <w:rFonts w:ascii="HG丸ｺﾞｼｯｸM-PRO" w:eastAsia="HG丸ｺﾞｼｯｸM-PRO" w:hAnsi="HG丸ｺﾞｼｯｸM-PRO" w:cs="Times New Roman"/>
          <w:b/>
          <w:sz w:val="28"/>
          <w:szCs w:val="24"/>
        </w:rPr>
      </w:pPr>
      <w:r w:rsidRPr="005524BF">
        <w:rPr>
          <w:rFonts w:ascii="HG丸ｺﾞｼｯｸM-PRO" w:eastAsia="HG丸ｺﾞｼｯｸM-PRO" w:hAnsi="HG丸ｺﾞｼｯｸM-PRO" w:cs="Times New Roman" w:hint="eastAsia"/>
          <w:sz w:val="18"/>
          <w:szCs w:val="18"/>
        </w:rPr>
        <w:t>※いずれの業種にも該当しない場合等においては、全産業の基準値を使用すること。</w:t>
      </w:r>
      <w:r w:rsidRPr="005524BF">
        <w:rPr>
          <w:rFonts w:ascii="HG丸ｺﾞｼｯｸM-PRO" w:eastAsia="HG丸ｺﾞｼｯｸM-PRO" w:hAnsi="HG丸ｺﾞｼｯｸM-PRO" w:cs="Times New Roman"/>
          <w:sz w:val="18"/>
          <w:szCs w:val="18"/>
        </w:rPr>
        <w:br w:type="page"/>
      </w:r>
      <w:r w:rsidRPr="005524BF">
        <w:rPr>
          <w:rFonts w:ascii="HG丸ｺﾞｼｯｸM-PRO" w:eastAsia="HG丸ｺﾞｼｯｸM-PRO" w:hAnsi="HG丸ｺﾞｼｯｸM-PRO" w:cs="Times New Roman" w:hint="eastAsia"/>
          <w:b/>
          <w:sz w:val="28"/>
          <w:szCs w:val="24"/>
        </w:rPr>
        <w:lastRenderedPageBreak/>
        <w:t>中堅企業・みなし中堅企業　要件確認様式</w:t>
      </w:r>
    </w:p>
    <w:p w14:paraId="76743AC6" w14:textId="4B325197" w:rsidR="005524BF" w:rsidRPr="005524BF" w:rsidRDefault="005524BF" w:rsidP="005524BF">
      <w:pPr>
        <w:ind w:leftChars="2353" w:left="4941"/>
        <w:jc w:val="left"/>
        <w:outlineLvl w:val="0"/>
        <w:rPr>
          <w:rFonts w:ascii="HG丸ｺﾞｼｯｸM-PRO" w:eastAsia="HG丸ｺﾞｼｯｸM-PRO" w:hAnsi="HG丸ｺﾞｼｯｸM-PRO" w:cs="Times New Roman"/>
          <w:sz w:val="24"/>
          <w:szCs w:val="24"/>
        </w:rPr>
      </w:pPr>
      <w:r w:rsidRPr="005524BF">
        <w:rPr>
          <w:rFonts w:ascii="HG丸ｺﾞｼｯｸM-PRO" w:eastAsia="HG丸ｺﾞｼｯｸM-PRO" w:hAnsi="HG丸ｺﾞｼｯｸM-PRO" w:cs="Times New Roman" w:hint="eastAsia"/>
          <w:sz w:val="24"/>
          <w:szCs w:val="24"/>
        </w:rPr>
        <w:t xml:space="preserve">申請者名　　 </w:t>
      </w:r>
      <w:r w:rsidRPr="005524BF">
        <w:rPr>
          <w:rFonts w:ascii="HG丸ｺﾞｼｯｸM-PRO" w:eastAsia="HG丸ｺﾞｼｯｸM-PRO" w:hAnsi="HG丸ｺﾞｼｯｸM-PRO" w:cs="Times New Roman" w:hint="eastAsia"/>
          <w:color w:val="FF0000"/>
          <w:sz w:val="24"/>
          <w:szCs w:val="24"/>
        </w:rPr>
        <w:t>（株）佐賀太郎</w:t>
      </w:r>
      <w:r>
        <w:rPr>
          <w:rFonts w:ascii="HG丸ｺﾞｼｯｸM-PRO" w:eastAsia="HG丸ｺﾞｼｯｸM-PRO" w:hAnsi="HG丸ｺﾞｼｯｸM-PRO" w:cs="Times New Roman" w:hint="eastAsia"/>
          <w:color w:val="FF0000"/>
          <w:sz w:val="24"/>
          <w:szCs w:val="24"/>
        </w:rPr>
        <w:t>建設</w:t>
      </w:r>
    </w:p>
    <w:p w14:paraId="63FFB271" w14:textId="7CA206F1" w:rsidR="005524BF" w:rsidRPr="005524BF" w:rsidRDefault="005524BF" w:rsidP="005524BF">
      <w:pPr>
        <w:wordWrap w:val="0"/>
        <w:spacing w:afterLines="50" w:after="180"/>
        <w:jc w:val="right"/>
        <w:outlineLvl w:val="0"/>
        <w:rPr>
          <w:rFonts w:ascii="HG丸ｺﾞｼｯｸM-PRO" w:eastAsia="HG丸ｺﾞｼｯｸM-PRO" w:hAnsi="HG丸ｺﾞｼｯｸM-PRO" w:cs="Times New Roman"/>
          <w:sz w:val="24"/>
          <w:szCs w:val="24"/>
        </w:rPr>
      </w:pPr>
      <w:r w:rsidRPr="005524BF">
        <w:rPr>
          <w:rFonts w:ascii="HG丸ｺﾞｼｯｸM-PRO" w:eastAsia="HG丸ｺﾞｼｯｸM-PRO" w:hAnsi="HG丸ｺﾞｼｯｸM-PRO" w:cs="Times New Roman"/>
          <w:b/>
          <w:noProof/>
          <w:szCs w:val="24"/>
          <w:u w:val="thick"/>
        </w:rPr>
        <mc:AlternateContent>
          <mc:Choice Requires="wps">
            <w:drawing>
              <wp:anchor distT="0" distB="0" distL="114300" distR="114300" simplePos="0" relativeHeight="251662336" behindDoc="0" locked="0" layoutInCell="1" allowOverlap="1" wp14:anchorId="58027EDF" wp14:editId="65AEC3FF">
                <wp:simplePos x="0" y="0"/>
                <wp:positionH relativeFrom="column">
                  <wp:posOffset>-3175</wp:posOffset>
                </wp:positionH>
                <wp:positionV relativeFrom="paragraph">
                  <wp:posOffset>285750</wp:posOffset>
                </wp:positionV>
                <wp:extent cx="885825" cy="523875"/>
                <wp:effectExtent l="4445" t="254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1CCF52"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いずれかに</w:t>
                            </w:r>
                          </w:p>
                          <w:p w14:paraId="1C4A5D73"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27EDF" id="正方形/長方形 4" o:spid="_x0000_s1027" style="position:absolute;left:0;text-align:left;margin-left:-.25pt;margin-top:22.5pt;width:69.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" filled="f" stroked="f">
                <v:textbox>
                  <w:txbxContent>
                    <w:p w14:paraId="701CCF52"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いずれかに</w:t>
                      </w:r>
                    </w:p>
                    <w:p w14:paraId="1C4A5D73"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チェック</w:t>
                      </w:r>
                    </w:p>
                  </w:txbxContent>
                </v:textbox>
              </v:rect>
            </w:pict>
          </mc:Fallback>
        </mc:AlternateContent>
      </w:r>
      <w:r w:rsidRPr="005524BF">
        <w:rPr>
          <w:rFonts w:ascii="HG丸ｺﾞｼｯｸM-PRO" w:eastAsia="HG丸ｺﾞｼｯｸM-PRO" w:hAnsi="HG丸ｺﾞｼｯｸM-PRO" w:cs="Times New Roman"/>
          <w:b/>
          <w:noProof/>
          <w:szCs w:val="24"/>
          <w:u w:val="thick"/>
        </w:rPr>
        <mc:AlternateContent>
          <mc:Choice Requires="wps">
            <w:drawing>
              <wp:anchor distT="0" distB="0" distL="114300" distR="114300" simplePos="0" relativeHeight="251661312" behindDoc="0" locked="0" layoutInCell="1" allowOverlap="1" wp14:anchorId="72CA1663" wp14:editId="2BD11E48">
                <wp:simplePos x="0" y="0"/>
                <wp:positionH relativeFrom="column">
                  <wp:posOffset>744220</wp:posOffset>
                </wp:positionH>
                <wp:positionV relativeFrom="paragraph">
                  <wp:posOffset>352425</wp:posOffset>
                </wp:positionV>
                <wp:extent cx="90805" cy="443865"/>
                <wp:effectExtent l="8890" t="12065" r="5080" b="10795"/>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3865"/>
                        </a:xfrm>
                        <a:prstGeom prst="leftBrace">
                          <a:avLst>
                            <a:gd name="adj1" fmla="val 4073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892BE" id="左中かっこ 3" o:spid="_x0000_s1026" type="#_x0000_t87" style="position:absolute;left:0;text-align:left;margin-left:58.6pt;margin-top:27.75pt;width:7.15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"/>
            </w:pict>
          </mc:Fallback>
        </mc:AlternateContent>
      </w:r>
      <w:r w:rsidRPr="005524BF">
        <w:rPr>
          <w:rFonts w:ascii="HG丸ｺﾞｼｯｸM-PRO" w:eastAsia="HG丸ｺﾞｼｯｸM-PRO" w:hAnsi="HG丸ｺﾞｼｯｸM-PRO" w:cs="Times New Roman" w:hint="eastAsia"/>
          <w:sz w:val="24"/>
          <w:szCs w:val="24"/>
        </w:rPr>
        <w:t xml:space="preserve">代表者職氏名　</w:t>
      </w:r>
      <w:r w:rsidRPr="005524BF">
        <w:rPr>
          <w:rFonts w:ascii="HG丸ｺﾞｼｯｸM-PRO" w:eastAsia="HG丸ｺﾞｼｯｸM-PRO" w:hAnsi="HG丸ｺﾞｼｯｸM-PRO" w:cs="Times New Roman" w:hint="eastAsia"/>
          <w:color w:val="FF0000"/>
          <w:sz w:val="24"/>
          <w:szCs w:val="24"/>
        </w:rPr>
        <w:t>代表取締役　佐賀　太郎</w:t>
      </w:r>
      <w:r w:rsidRPr="005524BF">
        <w:rPr>
          <w:rFonts w:ascii="HG丸ｺﾞｼｯｸM-PRO" w:eastAsia="HG丸ｺﾞｼｯｸM-PRO" w:hAnsi="HG丸ｺﾞｼｯｸM-PRO" w:cs="Times New Roman" w:hint="eastAsia"/>
          <w:sz w:val="24"/>
          <w:szCs w:val="24"/>
        </w:rPr>
        <w:t xml:space="preserve">　印</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3098"/>
        <w:gridCol w:w="1944"/>
        <w:gridCol w:w="1122"/>
        <w:gridCol w:w="1529"/>
      </w:tblGrid>
      <w:tr w:rsidR="005524BF" w:rsidRPr="005524BF" w14:paraId="50820C86" w14:textId="77777777" w:rsidTr="00072E45">
        <w:tc>
          <w:tcPr>
            <w:tcW w:w="526" w:type="dxa"/>
            <w:tcBorders>
              <w:bottom w:val="single" w:sz="4" w:space="0" w:color="000000"/>
            </w:tcBorders>
            <w:shd w:val="clear" w:color="auto" w:fill="auto"/>
          </w:tcPr>
          <w:p w14:paraId="636D8445"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w:t>
            </w:r>
          </w:p>
        </w:tc>
        <w:tc>
          <w:tcPr>
            <w:tcW w:w="7837" w:type="dxa"/>
            <w:gridSpan w:val="4"/>
          </w:tcPr>
          <w:p w14:paraId="7B78487E"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中堅企業</w:t>
            </w:r>
          </w:p>
        </w:tc>
      </w:tr>
      <w:tr w:rsidR="005524BF" w:rsidRPr="005524BF" w14:paraId="4FF9CE44" w14:textId="77777777" w:rsidTr="00072E45">
        <w:tc>
          <w:tcPr>
            <w:tcW w:w="526" w:type="dxa"/>
            <w:tcBorders>
              <w:bottom w:val="nil"/>
            </w:tcBorders>
            <w:shd w:val="clear" w:color="auto" w:fill="auto"/>
          </w:tcPr>
          <w:p w14:paraId="2827492C" w14:textId="77777777" w:rsidR="005524BF" w:rsidRPr="005524BF" w:rsidRDefault="005524BF" w:rsidP="005524BF">
            <w:pPr>
              <w:outlineLvl w:val="0"/>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w:t>
            </w:r>
          </w:p>
        </w:tc>
        <w:tc>
          <w:tcPr>
            <w:tcW w:w="7837" w:type="dxa"/>
            <w:gridSpan w:val="4"/>
            <w:tcBorders>
              <w:bottom w:val="nil"/>
            </w:tcBorders>
          </w:tcPr>
          <w:p w14:paraId="062EE452"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みなし中堅企業（出資企業等の内、中堅企業について下表に記入すること）</w:t>
            </w:r>
          </w:p>
        </w:tc>
      </w:tr>
      <w:tr w:rsidR="005524BF" w:rsidRPr="005524BF" w14:paraId="2255B1B6" w14:textId="77777777" w:rsidTr="00072E45">
        <w:tc>
          <w:tcPr>
            <w:tcW w:w="526" w:type="dxa"/>
            <w:tcBorders>
              <w:top w:val="nil"/>
              <w:bottom w:val="nil"/>
            </w:tcBorders>
            <w:shd w:val="clear" w:color="auto" w:fill="auto"/>
          </w:tcPr>
          <w:p w14:paraId="3D6AF48C"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4B3483A3"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企業名</w:t>
            </w:r>
          </w:p>
        </w:tc>
        <w:tc>
          <w:tcPr>
            <w:tcW w:w="1985" w:type="dxa"/>
            <w:shd w:val="clear" w:color="auto" w:fill="auto"/>
          </w:tcPr>
          <w:p w14:paraId="38AAE9D2"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業種</w:t>
            </w:r>
          </w:p>
        </w:tc>
        <w:tc>
          <w:tcPr>
            <w:tcW w:w="1134" w:type="dxa"/>
            <w:shd w:val="clear" w:color="auto" w:fill="auto"/>
          </w:tcPr>
          <w:p w14:paraId="0FD8DC75"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従業員数</w:t>
            </w:r>
          </w:p>
        </w:tc>
        <w:tc>
          <w:tcPr>
            <w:tcW w:w="1559" w:type="dxa"/>
            <w:shd w:val="clear" w:color="auto" w:fill="auto"/>
          </w:tcPr>
          <w:p w14:paraId="0D8E2CB4"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資本金額</w:t>
            </w:r>
          </w:p>
        </w:tc>
      </w:tr>
      <w:tr w:rsidR="005524BF" w:rsidRPr="005524BF" w14:paraId="7E4B7826" w14:textId="77777777" w:rsidTr="00072E45">
        <w:tc>
          <w:tcPr>
            <w:tcW w:w="526" w:type="dxa"/>
            <w:tcBorders>
              <w:top w:val="nil"/>
              <w:bottom w:val="nil"/>
            </w:tcBorders>
            <w:shd w:val="clear" w:color="auto" w:fill="auto"/>
          </w:tcPr>
          <w:p w14:paraId="4C8F4F0F"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30D8D847" w14:textId="77777777" w:rsidR="005524BF" w:rsidRPr="005524BF" w:rsidRDefault="005524BF" w:rsidP="005524BF">
            <w:pPr>
              <w:outlineLvl w:val="0"/>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（株）佐賀太郎建設</w:t>
            </w:r>
          </w:p>
        </w:tc>
        <w:tc>
          <w:tcPr>
            <w:tcW w:w="1985" w:type="dxa"/>
            <w:shd w:val="clear" w:color="auto" w:fill="auto"/>
          </w:tcPr>
          <w:p w14:paraId="09EDEFDE" w14:textId="77777777" w:rsidR="005524BF" w:rsidRPr="005524BF" w:rsidRDefault="005524BF" w:rsidP="005524BF">
            <w:pPr>
              <w:outlineLvl w:val="0"/>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建設業</w:t>
            </w:r>
          </w:p>
        </w:tc>
        <w:tc>
          <w:tcPr>
            <w:tcW w:w="1134" w:type="dxa"/>
            <w:shd w:val="clear" w:color="auto" w:fill="auto"/>
          </w:tcPr>
          <w:p w14:paraId="0817C37C" w14:textId="77777777" w:rsidR="005524BF" w:rsidRPr="005524BF" w:rsidRDefault="005524BF" w:rsidP="005524BF">
            <w:pPr>
              <w:jc w:val="right"/>
              <w:outlineLvl w:val="0"/>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400</w:t>
            </w:r>
            <w:r w:rsidRPr="005524BF">
              <w:rPr>
                <w:rFonts w:ascii="HG丸ｺﾞｼｯｸM-PRO" w:eastAsia="HG丸ｺﾞｼｯｸM-PRO" w:hAnsi="HG丸ｺﾞｼｯｸM-PRO" w:cs="Times New Roman" w:hint="eastAsia"/>
                <w:color w:val="000000"/>
                <w:szCs w:val="24"/>
              </w:rPr>
              <w:t>人</w:t>
            </w:r>
          </w:p>
        </w:tc>
        <w:tc>
          <w:tcPr>
            <w:tcW w:w="1559" w:type="dxa"/>
            <w:shd w:val="clear" w:color="auto" w:fill="auto"/>
          </w:tcPr>
          <w:p w14:paraId="12B3297E" w14:textId="77777777" w:rsidR="005524BF" w:rsidRPr="005524BF" w:rsidRDefault="005524BF" w:rsidP="005524BF">
            <w:pPr>
              <w:jc w:val="right"/>
              <w:outlineLvl w:val="0"/>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５億</w:t>
            </w:r>
            <w:r w:rsidRPr="005524BF">
              <w:rPr>
                <w:rFonts w:ascii="HG丸ｺﾞｼｯｸM-PRO" w:eastAsia="HG丸ｺﾞｼｯｸM-PRO" w:hAnsi="HG丸ｺﾞｼｯｸM-PRO" w:cs="Times New Roman" w:hint="eastAsia"/>
                <w:color w:val="000000"/>
                <w:szCs w:val="24"/>
              </w:rPr>
              <w:t>円</w:t>
            </w:r>
          </w:p>
        </w:tc>
      </w:tr>
      <w:tr w:rsidR="005524BF" w:rsidRPr="005524BF" w14:paraId="6EC2A2E8" w14:textId="77777777" w:rsidTr="00072E45">
        <w:tc>
          <w:tcPr>
            <w:tcW w:w="526" w:type="dxa"/>
            <w:tcBorders>
              <w:top w:val="nil"/>
              <w:bottom w:val="nil"/>
            </w:tcBorders>
            <w:shd w:val="clear" w:color="auto" w:fill="auto"/>
          </w:tcPr>
          <w:p w14:paraId="304D3E8B"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1E653456"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985" w:type="dxa"/>
            <w:shd w:val="clear" w:color="auto" w:fill="auto"/>
          </w:tcPr>
          <w:p w14:paraId="2B9598EA"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134" w:type="dxa"/>
            <w:shd w:val="clear" w:color="auto" w:fill="auto"/>
          </w:tcPr>
          <w:p w14:paraId="25182266"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人</w:t>
            </w:r>
          </w:p>
        </w:tc>
        <w:tc>
          <w:tcPr>
            <w:tcW w:w="1559" w:type="dxa"/>
            <w:shd w:val="clear" w:color="auto" w:fill="auto"/>
          </w:tcPr>
          <w:p w14:paraId="29EC7148"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円</w:t>
            </w:r>
          </w:p>
        </w:tc>
      </w:tr>
      <w:tr w:rsidR="005524BF" w:rsidRPr="005524BF" w14:paraId="7F2512D8" w14:textId="77777777" w:rsidTr="00072E45">
        <w:tc>
          <w:tcPr>
            <w:tcW w:w="526" w:type="dxa"/>
            <w:tcBorders>
              <w:top w:val="nil"/>
              <w:bottom w:val="single" w:sz="4" w:space="0" w:color="000000"/>
            </w:tcBorders>
            <w:shd w:val="clear" w:color="auto" w:fill="auto"/>
          </w:tcPr>
          <w:p w14:paraId="3BF0909F"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16E904CC"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985" w:type="dxa"/>
            <w:tcBorders>
              <w:bottom w:val="single" w:sz="4" w:space="0" w:color="000000"/>
            </w:tcBorders>
            <w:shd w:val="clear" w:color="auto" w:fill="auto"/>
          </w:tcPr>
          <w:p w14:paraId="0469C235"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134" w:type="dxa"/>
            <w:tcBorders>
              <w:bottom w:val="single" w:sz="4" w:space="0" w:color="000000"/>
            </w:tcBorders>
            <w:shd w:val="clear" w:color="auto" w:fill="auto"/>
          </w:tcPr>
          <w:p w14:paraId="684C124A"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人</w:t>
            </w:r>
          </w:p>
        </w:tc>
        <w:tc>
          <w:tcPr>
            <w:tcW w:w="1559" w:type="dxa"/>
            <w:tcBorders>
              <w:bottom w:val="single" w:sz="4" w:space="0" w:color="000000"/>
            </w:tcBorders>
            <w:shd w:val="clear" w:color="auto" w:fill="auto"/>
          </w:tcPr>
          <w:p w14:paraId="49669313"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円</w:t>
            </w:r>
          </w:p>
        </w:tc>
      </w:tr>
    </w:tbl>
    <w:p w14:paraId="4C50EB98" w14:textId="77777777" w:rsidR="005524BF" w:rsidRPr="005524BF" w:rsidRDefault="005524BF" w:rsidP="005524BF">
      <w:pPr>
        <w:spacing w:beforeLines="50" w:before="180"/>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以下の（１）（２）のいずれの要件も満たすこと。</w:t>
      </w:r>
    </w:p>
    <w:p w14:paraId="576AFB43" w14:textId="77777777" w:rsidR="005524BF" w:rsidRPr="005524BF" w:rsidRDefault="005524BF" w:rsidP="005524BF">
      <w:pPr>
        <w:numPr>
          <w:ilvl w:val="0"/>
          <w:numId w:val="1"/>
        </w:numPr>
        <w:ind w:left="709"/>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一定の域内取引要件として、以下の</w:t>
      </w:r>
      <w:r w:rsidRPr="005524BF">
        <w:rPr>
          <w:rFonts w:ascii="HG丸ｺﾞｼｯｸM-PRO" w:eastAsia="HG丸ｺﾞｼｯｸM-PRO" w:hAnsi="HG丸ｺﾞｼｯｸM-PRO" w:cs="Times New Roman" w:hint="eastAsia"/>
          <w:color w:val="000000"/>
          <w:szCs w:val="24"/>
        </w:rPr>
        <w:t>（ア）（イ）の</w:t>
      </w:r>
      <w:r w:rsidRPr="005524BF">
        <w:rPr>
          <w:rFonts w:ascii="HG丸ｺﾞｼｯｸM-PRO" w:eastAsia="HG丸ｺﾞｼｯｸM-PRO" w:hAnsi="HG丸ｺﾞｼｯｸM-PRO" w:cs="Times New Roman" w:hint="eastAsia"/>
          <w:szCs w:val="24"/>
          <w:u w:val="single"/>
        </w:rPr>
        <w:t>いずれの要件も</w:t>
      </w:r>
      <w:r w:rsidRPr="005524BF">
        <w:rPr>
          <w:rFonts w:ascii="HG丸ｺﾞｼｯｸM-PRO" w:eastAsia="HG丸ｺﾞｼｯｸM-PRO" w:hAnsi="HG丸ｺﾞｼｯｸM-PRO" w:cs="Times New Roman" w:hint="eastAsia"/>
          <w:szCs w:val="24"/>
        </w:rPr>
        <w:t>満たすこと。</w:t>
      </w:r>
    </w:p>
    <w:p w14:paraId="3E361966" w14:textId="77777777" w:rsidR="005524BF" w:rsidRPr="005524BF" w:rsidRDefault="005524BF" w:rsidP="005524BF">
      <w:pPr>
        <w:ind w:left="709"/>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なお、域内とは、原則として佐賀県内とする。</w:t>
      </w:r>
    </w:p>
    <w:p w14:paraId="3C7932A6" w14:textId="136A2647"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（ア）</w:t>
      </w:r>
      <w:r w:rsidR="009B02F1" w:rsidRPr="006A2A4A">
        <w:rPr>
          <w:rFonts w:ascii="HG丸ｺﾞｼｯｸM-PRO" w:eastAsia="HG丸ｺﾞｼｯｸM-PRO" w:hAnsi="HG丸ｺﾞｼｯｸM-PRO" w:cs="Times New Roman" w:hint="eastAsia"/>
          <w:color w:val="000000" w:themeColor="text1"/>
          <w:szCs w:val="24"/>
        </w:rPr>
        <w:t>２０２０年度</w:t>
      </w:r>
      <w:r w:rsidRPr="005524BF">
        <w:rPr>
          <w:rFonts w:ascii="HG丸ｺﾞｼｯｸM-PRO" w:eastAsia="HG丸ｺﾞｼｯｸM-PRO" w:hAnsi="HG丸ｺﾞｼｯｸM-PRO" w:cs="Times New Roman" w:hint="eastAsia"/>
          <w:szCs w:val="24"/>
        </w:rPr>
        <w:t>の域内仕入額が総仕入額の５０％以上</w:t>
      </w:r>
    </w:p>
    <w:p w14:paraId="1098E6EB" w14:textId="77777777" w:rsidR="005524BF" w:rsidRPr="005524BF" w:rsidRDefault="005524BF" w:rsidP="005524BF">
      <w:pPr>
        <w:ind w:firstLineChars="435" w:firstLine="91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域内仕入額／総仕入額　が５０％以上であること。</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2911"/>
        <w:gridCol w:w="3118"/>
      </w:tblGrid>
      <w:tr w:rsidR="005524BF" w:rsidRPr="005524BF" w14:paraId="3550948F" w14:textId="77777777" w:rsidTr="00072E45">
        <w:tc>
          <w:tcPr>
            <w:tcW w:w="2901" w:type="dxa"/>
            <w:shd w:val="clear" w:color="auto" w:fill="auto"/>
            <w:vAlign w:val="center"/>
          </w:tcPr>
          <w:p w14:paraId="54DF8C54" w14:textId="77777777" w:rsidR="005524BF" w:rsidRPr="005524BF" w:rsidRDefault="005524BF" w:rsidP="005524BF">
            <w:pPr>
              <w:ind w:firstLineChars="20" w:firstLine="42"/>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域内仕入額（A）</w:t>
            </w:r>
          </w:p>
        </w:tc>
        <w:tc>
          <w:tcPr>
            <w:tcW w:w="2911" w:type="dxa"/>
            <w:shd w:val="clear" w:color="auto" w:fill="auto"/>
            <w:vAlign w:val="center"/>
          </w:tcPr>
          <w:p w14:paraId="1F174CE2" w14:textId="77777777" w:rsidR="005524BF" w:rsidRPr="005524BF" w:rsidRDefault="005524BF" w:rsidP="005524BF">
            <w:pPr>
              <w:ind w:firstLineChars="27" w:firstLine="57"/>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総仕入額（B）</w:t>
            </w:r>
          </w:p>
        </w:tc>
        <w:tc>
          <w:tcPr>
            <w:tcW w:w="3118" w:type="dxa"/>
            <w:shd w:val="clear" w:color="auto" w:fill="auto"/>
            <w:vAlign w:val="center"/>
          </w:tcPr>
          <w:p w14:paraId="5BED2FD3" w14:textId="77777777" w:rsidR="005524BF" w:rsidRPr="005524BF" w:rsidRDefault="005524BF" w:rsidP="005524BF">
            <w:pPr>
              <w:spacing w:line="240" w:lineRule="exact"/>
              <w:ind w:leftChars="-2" w:left="-4" w:firstLine="4"/>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 xml:space="preserve">（A）/（B）×100 </w:t>
            </w:r>
            <w:r w:rsidRPr="005524BF">
              <w:rPr>
                <w:rFonts w:ascii="HG丸ｺﾞｼｯｸM-PRO" w:eastAsia="HG丸ｺﾞｼｯｸM-PRO" w:hAnsi="HG丸ｺﾞｼｯｸM-PRO" w:cs="ＭＳ 明朝" w:hint="eastAsia"/>
                <w:szCs w:val="24"/>
              </w:rPr>
              <w:t>≧ 50％</w:t>
            </w:r>
          </w:p>
        </w:tc>
      </w:tr>
      <w:tr w:rsidR="005524BF" w:rsidRPr="005524BF" w14:paraId="30016DF5" w14:textId="77777777" w:rsidTr="00072E45">
        <w:trPr>
          <w:trHeight w:val="296"/>
        </w:trPr>
        <w:tc>
          <w:tcPr>
            <w:tcW w:w="2901" w:type="dxa"/>
            <w:shd w:val="clear" w:color="auto" w:fill="auto"/>
            <w:vAlign w:val="center"/>
          </w:tcPr>
          <w:p w14:paraId="6F6002CB"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color w:val="FF0000"/>
                <w:szCs w:val="24"/>
              </w:rPr>
              <w:t>30,000,000</w:t>
            </w:r>
            <w:r w:rsidRPr="005524BF">
              <w:rPr>
                <w:rFonts w:ascii="HG丸ｺﾞｼｯｸM-PRO" w:eastAsia="HG丸ｺﾞｼｯｸM-PRO" w:hAnsi="HG丸ｺﾞｼｯｸM-PRO" w:cs="Times New Roman" w:hint="eastAsia"/>
                <w:szCs w:val="24"/>
              </w:rPr>
              <w:t>円</w:t>
            </w:r>
          </w:p>
        </w:tc>
        <w:tc>
          <w:tcPr>
            <w:tcW w:w="2911" w:type="dxa"/>
            <w:shd w:val="clear" w:color="auto" w:fill="auto"/>
            <w:vAlign w:val="center"/>
          </w:tcPr>
          <w:p w14:paraId="51582593" w14:textId="77777777" w:rsidR="005524BF" w:rsidRPr="005524BF" w:rsidRDefault="005524BF" w:rsidP="005524BF">
            <w:pPr>
              <w:ind w:leftChars="-32" w:hangingChars="32" w:hanging="67"/>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color w:val="FF0000"/>
                <w:szCs w:val="24"/>
              </w:rPr>
              <w:t>50,000,000</w:t>
            </w:r>
            <w:r w:rsidRPr="005524BF">
              <w:rPr>
                <w:rFonts w:ascii="HG丸ｺﾞｼｯｸM-PRO" w:eastAsia="HG丸ｺﾞｼｯｸM-PRO" w:hAnsi="HG丸ｺﾞｼｯｸM-PRO" w:cs="Times New Roman" w:hint="eastAsia"/>
                <w:szCs w:val="24"/>
              </w:rPr>
              <w:t>円</w:t>
            </w:r>
          </w:p>
        </w:tc>
        <w:tc>
          <w:tcPr>
            <w:tcW w:w="3118" w:type="dxa"/>
            <w:shd w:val="clear" w:color="auto" w:fill="auto"/>
            <w:vAlign w:val="center"/>
          </w:tcPr>
          <w:p w14:paraId="3DA64DBF" w14:textId="77777777" w:rsidR="005524BF" w:rsidRPr="005524BF" w:rsidRDefault="005524BF" w:rsidP="005524BF">
            <w:pPr>
              <w:ind w:leftChars="-26" w:hangingChars="26" w:hanging="55"/>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color w:val="FF0000"/>
                <w:szCs w:val="24"/>
              </w:rPr>
              <w:t>６０</w:t>
            </w:r>
            <w:r w:rsidRPr="005524BF">
              <w:rPr>
                <w:rFonts w:ascii="HG丸ｺﾞｼｯｸM-PRO" w:eastAsia="HG丸ｺﾞｼｯｸM-PRO" w:hAnsi="HG丸ｺﾞｼｯｸM-PRO" w:cs="Times New Roman" w:hint="eastAsia"/>
                <w:szCs w:val="24"/>
              </w:rPr>
              <w:t>％</w:t>
            </w:r>
          </w:p>
        </w:tc>
      </w:tr>
      <w:tr w:rsidR="005524BF" w:rsidRPr="005524BF" w14:paraId="65E47AA5" w14:textId="77777777" w:rsidTr="00072E45">
        <w:trPr>
          <w:trHeight w:val="1832"/>
        </w:trPr>
        <w:tc>
          <w:tcPr>
            <w:tcW w:w="8930" w:type="dxa"/>
            <w:gridSpan w:val="3"/>
            <w:shd w:val="clear" w:color="auto" w:fill="auto"/>
          </w:tcPr>
          <w:p w14:paraId="41E4141D" w14:textId="77777777" w:rsidR="005524BF" w:rsidRPr="005524BF" w:rsidRDefault="005524BF" w:rsidP="005524BF">
            <w:pPr>
              <w:ind w:leftChars="-26" w:hangingChars="26" w:hanging="55"/>
              <w:jc w:val="lef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（備考）</w:t>
            </w:r>
            <w:r w:rsidRPr="005524BF">
              <w:rPr>
                <w:rFonts w:ascii="HG丸ｺﾞｼｯｸM-PRO" w:eastAsia="HG丸ｺﾞｼｯｸM-PRO" w:hAnsi="HG丸ｺﾞｼｯｸM-PRO" w:cs="Times New Roman" w:hint="eastAsia"/>
                <w:color w:val="FF0000"/>
                <w:szCs w:val="24"/>
              </w:rPr>
              <w:t>２０２０年度は、常時取引を行っている県内部品メーカー（株）Ａ重工が、工場設備の故障が相次いだたため、納入が間に合わず、県外の（株）Ｂ社に急遽納入を振り替えた。このことから当該年度の県内仕入れ額がスポット的に減少したため、2018年度の仕入れ額を使用することとした。</w:t>
            </w:r>
          </w:p>
        </w:tc>
      </w:tr>
    </w:tbl>
    <w:p w14:paraId="0941EB2E" w14:textId="77777777" w:rsidR="005524BF" w:rsidRPr="005524BF" w:rsidRDefault="005524BF" w:rsidP="005524BF">
      <w:pPr>
        <w:spacing w:afterLines="50" w:after="180"/>
        <w:ind w:leftChars="405" w:left="1021" w:hangingChars="95" w:hanging="171"/>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※原則、２０２０年度の仕入額を記載すること。２０２０年度での記載が難しい場合は、２０２０年度に変わる該当期間（直近3年度以内</w:t>
      </w:r>
      <w:r w:rsidRPr="005524BF">
        <w:rPr>
          <w:rFonts w:ascii="HG丸ｺﾞｼｯｸM-PRO" w:eastAsia="HG丸ｺﾞｼｯｸM-PRO" w:hAnsi="HG丸ｺﾞｼｯｸM-PRO" w:cs="Times New Roman" w:hint="eastAsia"/>
          <w:color w:val="000000"/>
          <w:sz w:val="18"/>
          <w:szCs w:val="18"/>
        </w:rPr>
        <w:t>）を記入し、上記の備考欄にその理由を記</w:t>
      </w:r>
      <w:r w:rsidRPr="005524BF">
        <w:rPr>
          <w:rFonts w:ascii="HG丸ｺﾞｼｯｸM-PRO" w:eastAsia="HG丸ｺﾞｼｯｸM-PRO" w:hAnsi="HG丸ｺﾞｼｯｸM-PRO" w:cs="Times New Roman" w:hint="eastAsia"/>
          <w:sz w:val="18"/>
          <w:szCs w:val="18"/>
        </w:rPr>
        <w:t>載すること。</w:t>
      </w:r>
    </w:p>
    <w:p w14:paraId="40E7F204" w14:textId="77777777" w:rsidR="005524BF" w:rsidRPr="005524BF" w:rsidRDefault="005524BF" w:rsidP="005524BF">
      <w:pPr>
        <w:ind w:leftChars="135" w:left="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（イ）前年度の域内での継続的な取引先中小企業者数が１０件以上（任意１０社を記載すること）</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694"/>
        <w:gridCol w:w="2409"/>
        <w:gridCol w:w="1276"/>
        <w:gridCol w:w="1701"/>
      </w:tblGrid>
      <w:tr w:rsidR="005524BF" w:rsidRPr="005524BF" w14:paraId="7AAF2103" w14:textId="77777777" w:rsidTr="00072E45">
        <w:tc>
          <w:tcPr>
            <w:tcW w:w="850" w:type="dxa"/>
            <w:shd w:val="clear" w:color="auto" w:fill="auto"/>
          </w:tcPr>
          <w:p w14:paraId="1D3C6709"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件数</w:t>
            </w:r>
          </w:p>
        </w:tc>
        <w:tc>
          <w:tcPr>
            <w:tcW w:w="2694" w:type="dxa"/>
            <w:shd w:val="clear" w:color="auto" w:fill="auto"/>
          </w:tcPr>
          <w:p w14:paraId="3149871B"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取引先名</w:t>
            </w:r>
          </w:p>
        </w:tc>
        <w:tc>
          <w:tcPr>
            <w:tcW w:w="2409" w:type="dxa"/>
            <w:shd w:val="clear" w:color="auto" w:fill="auto"/>
          </w:tcPr>
          <w:p w14:paraId="6CD0F18B"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業種</w:t>
            </w:r>
          </w:p>
        </w:tc>
        <w:tc>
          <w:tcPr>
            <w:tcW w:w="1276" w:type="dxa"/>
            <w:shd w:val="clear" w:color="auto" w:fill="auto"/>
          </w:tcPr>
          <w:p w14:paraId="26CF606D"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従業員数</w:t>
            </w:r>
          </w:p>
        </w:tc>
        <w:tc>
          <w:tcPr>
            <w:tcW w:w="1701" w:type="dxa"/>
            <w:shd w:val="clear" w:color="auto" w:fill="auto"/>
          </w:tcPr>
          <w:p w14:paraId="7CB3040B"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資本金額</w:t>
            </w:r>
          </w:p>
        </w:tc>
      </w:tr>
      <w:tr w:rsidR="005524BF" w:rsidRPr="005524BF" w14:paraId="53C5207D" w14:textId="77777777" w:rsidTr="00072E45">
        <w:trPr>
          <w:trHeight w:val="3650"/>
        </w:trPr>
        <w:tc>
          <w:tcPr>
            <w:tcW w:w="850" w:type="dxa"/>
            <w:shd w:val="clear" w:color="auto" w:fill="auto"/>
            <w:vAlign w:val="center"/>
          </w:tcPr>
          <w:p w14:paraId="2B927C95"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color w:val="FF0000"/>
                <w:szCs w:val="24"/>
              </w:rPr>
              <w:t>18</w:t>
            </w:r>
            <w:r w:rsidRPr="005524BF">
              <w:rPr>
                <w:rFonts w:ascii="HG丸ｺﾞｼｯｸM-PRO" w:eastAsia="HG丸ｺﾞｼｯｸM-PRO" w:hAnsi="HG丸ｺﾞｼｯｸM-PRO" w:cs="Times New Roman" w:hint="eastAsia"/>
                <w:szCs w:val="24"/>
              </w:rPr>
              <w:t>件</w:t>
            </w:r>
          </w:p>
        </w:tc>
        <w:tc>
          <w:tcPr>
            <w:tcW w:w="2694" w:type="dxa"/>
            <w:shd w:val="clear" w:color="auto" w:fill="auto"/>
          </w:tcPr>
          <w:p w14:paraId="2DC229C9"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（株）Ａ製造</w:t>
            </w:r>
          </w:p>
          <w:p w14:paraId="0CC9CCB4"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（株）Ｃ製造</w:t>
            </w:r>
          </w:p>
          <w:p w14:paraId="34BED036"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（有）Ｄ製造</w:t>
            </w:r>
          </w:p>
          <w:p w14:paraId="174671A6"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（株）Ｅ社</w:t>
            </w:r>
          </w:p>
          <w:p w14:paraId="0482B278"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Ｆゴム（株）</w:t>
            </w:r>
          </w:p>
          <w:p w14:paraId="25054BCF"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Ｇ建材</w:t>
            </w:r>
          </w:p>
          <w:p w14:paraId="573A101A"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Ｈ商店</w:t>
            </w:r>
          </w:p>
          <w:p w14:paraId="69888F5B"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Ｉサービス（株）</w:t>
            </w:r>
          </w:p>
          <w:p w14:paraId="36F09510"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（株）Ｊソフト</w:t>
            </w:r>
          </w:p>
          <w:p w14:paraId="46935C15" w14:textId="77777777" w:rsidR="005524BF" w:rsidRPr="005524BF" w:rsidRDefault="005524BF" w:rsidP="005524BF">
            <w:pP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color w:val="FF0000"/>
                <w:szCs w:val="24"/>
              </w:rPr>
              <w:t>（株）Ｋ旅館</w:t>
            </w:r>
          </w:p>
        </w:tc>
        <w:tc>
          <w:tcPr>
            <w:tcW w:w="2409" w:type="dxa"/>
            <w:shd w:val="clear" w:color="auto" w:fill="auto"/>
          </w:tcPr>
          <w:p w14:paraId="1E40603B"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製造業</w:t>
            </w:r>
          </w:p>
          <w:p w14:paraId="26B87FAB"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製造業</w:t>
            </w:r>
          </w:p>
          <w:p w14:paraId="0F067A7F"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製造業</w:t>
            </w:r>
          </w:p>
          <w:p w14:paraId="06961688"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〇〇業（その他業種）</w:t>
            </w:r>
          </w:p>
          <w:p w14:paraId="46EB2251"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ゴム製品製造業</w:t>
            </w:r>
          </w:p>
          <w:p w14:paraId="45905F22"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卸売業</w:t>
            </w:r>
          </w:p>
          <w:p w14:paraId="4E9E6FCC"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小売業</w:t>
            </w:r>
          </w:p>
          <w:p w14:paraId="2F33B3C9"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サービス業</w:t>
            </w:r>
          </w:p>
          <w:p w14:paraId="6D84F537"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ソフトウェア業</w:t>
            </w:r>
          </w:p>
          <w:p w14:paraId="20C03EF6"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旅館業</w:t>
            </w:r>
          </w:p>
        </w:tc>
        <w:tc>
          <w:tcPr>
            <w:tcW w:w="1276" w:type="dxa"/>
            <w:shd w:val="clear" w:color="auto" w:fill="auto"/>
          </w:tcPr>
          <w:p w14:paraId="0A3C2023"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３００人</w:t>
            </w:r>
          </w:p>
          <w:p w14:paraId="3FA99E1B"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３００人</w:t>
            </w:r>
          </w:p>
          <w:p w14:paraId="69233EE8"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３００人</w:t>
            </w:r>
          </w:p>
          <w:p w14:paraId="083146F7"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３００人</w:t>
            </w:r>
          </w:p>
          <w:p w14:paraId="657C2ECC"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９００人</w:t>
            </w:r>
          </w:p>
          <w:p w14:paraId="681C235F"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１００人</w:t>
            </w:r>
          </w:p>
          <w:p w14:paraId="1A85D67F"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５０人</w:t>
            </w:r>
          </w:p>
          <w:p w14:paraId="1B827798"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１００人</w:t>
            </w:r>
          </w:p>
          <w:p w14:paraId="7732B132"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３００人</w:t>
            </w:r>
          </w:p>
          <w:p w14:paraId="6EC4C718"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２００人</w:t>
            </w:r>
          </w:p>
        </w:tc>
        <w:tc>
          <w:tcPr>
            <w:tcW w:w="1701" w:type="dxa"/>
            <w:shd w:val="clear" w:color="auto" w:fill="auto"/>
          </w:tcPr>
          <w:p w14:paraId="0E16CE58"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3億円</w:t>
            </w:r>
          </w:p>
          <w:p w14:paraId="1BF6CBBB"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3億円</w:t>
            </w:r>
          </w:p>
          <w:p w14:paraId="65F27C87"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3億円</w:t>
            </w:r>
          </w:p>
          <w:p w14:paraId="22A03EB5"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3億円</w:t>
            </w:r>
          </w:p>
          <w:p w14:paraId="78925C4C"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３億円</w:t>
            </w:r>
          </w:p>
          <w:p w14:paraId="21EBD8CE"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１億円</w:t>
            </w:r>
          </w:p>
          <w:p w14:paraId="6FE920CA"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ＭＳ 明朝" w:hint="eastAsia"/>
                <w:color w:val="FF0000"/>
                <w:szCs w:val="24"/>
              </w:rPr>
              <w:t>5,000</w:t>
            </w:r>
            <w:r w:rsidRPr="005524BF">
              <w:rPr>
                <w:rFonts w:ascii="HG丸ｺﾞｼｯｸM-PRO" w:eastAsia="HG丸ｺﾞｼｯｸM-PRO" w:hAnsi="HG丸ｺﾞｼｯｸM-PRO" w:cs="Times New Roman" w:hint="eastAsia"/>
                <w:color w:val="FF0000"/>
                <w:szCs w:val="24"/>
              </w:rPr>
              <w:t>万円</w:t>
            </w:r>
          </w:p>
          <w:p w14:paraId="5D9BC9EF"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ＭＳ 明朝" w:hint="eastAsia"/>
                <w:color w:val="FF0000"/>
                <w:szCs w:val="24"/>
              </w:rPr>
              <w:t>5,000</w:t>
            </w:r>
            <w:r w:rsidRPr="005524BF">
              <w:rPr>
                <w:rFonts w:ascii="HG丸ｺﾞｼｯｸM-PRO" w:eastAsia="HG丸ｺﾞｼｯｸM-PRO" w:hAnsi="HG丸ｺﾞｼｯｸM-PRO" w:cs="Times New Roman" w:hint="eastAsia"/>
                <w:color w:val="FF0000"/>
                <w:szCs w:val="24"/>
              </w:rPr>
              <w:t>万円</w:t>
            </w:r>
          </w:p>
          <w:p w14:paraId="3C9ECD09"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3億円</w:t>
            </w:r>
          </w:p>
          <w:p w14:paraId="332CABBC"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ＭＳ 明朝" w:hint="eastAsia"/>
                <w:color w:val="FF0000"/>
                <w:szCs w:val="24"/>
              </w:rPr>
              <w:t>5,000</w:t>
            </w:r>
            <w:r w:rsidRPr="005524BF">
              <w:rPr>
                <w:rFonts w:ascii="HG丸ｺﾞｼｯｸM-PRO" w:eastAsia="HG丸ｺﾞｼｯｸM-PRO" w:hAnsi="HG丸ｺﾞｼｯｸM-PRO" w:cs="Times New Roman" w:hint="eastAsia"/>
                <w:color w:val="FF0000"/>
                <w:szCs w:val="24"/>
              </w:rPr>
              <w:t>万円</w:t>
            </w:r>
          </w:p>
        </w:tc>
      </w:tr>
    </w:tbl>
    <w:p w14:paraId="4C7C4968" w14:textId="77777777" w:rsidR="005524BF" w:rsidRPr="005524BF" w:rsidRDefault="005524BF" w:rsidP="005524BF">
      <w:pPr>
        <w:ind w:leftChars="405" w:left="1021" w:hangingChars="95" w:hanging="171"/>
        <w:rPr>
          <w:rFonts w:ascii="HG丸ｺﾞｼｯｸM-PRO" w:eastAsia="HG丸ｺﾞｼｯｸM-PRO" w:hAnsi="ＭＳ 明朝" w:cs="Times New Roman"/>
          <w:sz w:val="18"/>
          <w:szCs w:val="18"/>
        </w:rPr>
      </w:pPr>
      <w:r w:rsidRPr="005524BF">
        <w:rPr>
          <w:rFonts w:ascii="HG丸ｺﾞｼｯｸM-PRO" w:eastAsia="HG丸ｺﾞｼｯｸM-PRO" w:hAnsi="ＭＳ 明朝" w:cs="Times New Roman" w:hint="eastAsia"/>
          <w:sz w:val="18"/>
          <w:szCs w:val="18"/>
        </w:rPr>
        <w:t>※原則、２０２０年度の取引実績を記載すること。ただし、（１）（ア）で２０２０年度以外の実績を用いた場合は、そこで記載したものと同じ年度の取引実績を記載すること。</w:t>
      </w:r>
    </w:p>
    <w:p w14:paraId="5718E722" w14:textId="77777777" w:rsidR="005524BF" w:rsidRPr="005524BF" w:rsidRDefault="005524BF" w:rsidP="005524BF">
      <w:pPr>
        <w:ind w:leftChars="405" w:left="1021" w:hangingChars="95" w:hanging="171"/>
        <w:rPr>
          <w:rFonts w:ascii="HG丸ｺﾞｼｯｸM-PRO" w:eastAsia="HG丸ｺﾞｼｯｸM-PRO" w:hAnsi="ＭＳ 明朝" w:cs="Times New Roman"/>
          <w:sz w:val="18"/>
          <w:szCs w:val="18"/>
        </w:rPr>
      </w:pPr>
      <w:r w:rsidRPr="005524BF">
        <w:rPr>
          <w:rFonts w:ascii="HG丸ｺﾞｼｯｸM-PRO" w:eastAsia="HG丸ｺﾞｼｯｸM-PRO" w:hAnsi="ＭＳ 明朝" w:cs="Times New Roman" w:hint="eastAsia"/>
          <w:sz w:val="18"/>
          <w:szCs w:val="18"/>
        </w:rPr>
        <w:t>※契約書や納品書の写し等、取引先との取引実態が把握可能な書類を添付すること。</w:t>
      </w:r>
    </w:p>
    <w:p w14:paraId="7167E0B6" w14:textId="77777777" w:rsidR="005524BF" w:rsidRPr="005524BF" w:rsidRDefault="005524BF" w:rsidP="005524BF">
      <w:pPr>
        <w:ind w:leftChars="405" w:left="1049" w:hangingChars="95" w:hanging="199"/>
        <w:rPr>
          <w:rFonts w:ascii="HG丸ｺﾞｼｯｸM-PRO" w:eastAsia="HG丸ｺﾞｼｯｸM-PRO" w:hAnsi="HG丸ｺﾞｼｯｸM-PRO" w:cs="Times New Roman"/>
          <w:szCs w:val="24"/>
        </w:rPr>
      </w:pPr>
    </w:p>
    <w:p w14:paraId="39248C65" w14:textId="77777777" w:rsidR="005524BF" w:rsidRPr="005524BF" w:rsidRDefault="005524BF" w:rsidP="005524BF">
      <w:pP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lastRenderedPageBreak/>
        <w:t>（２）一定の債務要件として、以下の</w:t>
      </w:r>
      <w:r w:rsidRPr="005524BF">
        <w:rPr>
          <w:rFonts w:ascii="HG丸ｺﾞｼｯｸM-PRO" w:eastAsia="HG丸ｺﾞｼｯｸM-PRO" w:hAnsi="HG丸ｺﾞｼｯｸM-PRO" w:cs="Times New Roman" w:hint="eastAsia"/>
          <w:color w:val="000000"/>
          <w:szCs w:val="24"/>
        </w:rPr>
        <w:t>（ア）（イ）の</w:t>
      </w:r>
      <w:r w:rsidRPr="005524BF">
        <w:rPr>
          <w:rFonts w:ascii="HG丸ｺﾞｼｯｸM-PRO" w:eastAsia="HG丸ｺﾞｼｯｸM-PRO" w:hAnsi="HG丸ｺﾞｼｯｸM-PRO" w:cs="Times New Roman" w:hint="eastAsia"/>
          <w:color w:val="000000"/>
          <w:szCs w:val="24"/>
          <w:u w:val="single"/>
        </w:rPr>
        <w:t>い</w:t>
      </w:r>
      <w:r w:rsidRPr="005524BF">
        <w:rPr>
          <w:rFonts w:ascii="HG丸ｺﾞｼｯｸM-PRO" w:eastAsia="HG丸ｺﾞｼｯｸM-PRO" w:hAnsi="HG丸ｺﾞｼｯｸM-PRO" w:cs="Times New Roman" w:hint="eastAsia"/>
          <w:szCs w:val="24"/>
          <w:u w:val="single"/>
        </w:rPr>
        <w:t>ずれかの要件</w:t>
      </w:r>
      <w:r w:rsidRPr="005524BF">
        <w:rPr>
          <w:rFonts w:ascii="HG丸ｺﾞｼｯｸM-PRO" w:eastAsia="HG丸ｺﾞｼｯｸM-PRO" w:hAnsi="HG丸ｺﾞｼｯｸM-PRO" w:cs="Times New Roman" w:hint="eastAsia"/>
          <w:szCs w:val="24"/>
        </w:rPr>
        <w:t>を満たすこと。</w:t>
      </w:r>
    </w:p>
    <w:p w14:paraId="4A2AD648" w14:textId="77777777" w:rsidR="005524BF" w:rsidRPr="005524BF" w:rsidRDefault="005524BF" w:rsidP="005524BF">
      <w:pPr>
        <w:rPr>
          <w:rFonts w:ascii="HG丸ｺﾞｼｯｸM-PRO" w:eastAsia="HG丸ｺﾞｼｯｸM-PRO" w:hAnsi="HG丸ｺﾞｼｯｸM-PRO" w:cs="Times New Roman"/>
          <w:szCs w:val="24"/>
        </w:rPr>
      </w:pPr>
    </w:p>
    <w:p w14:paraId="686B6EF5"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（ア）現金・預金に対する債務の割合</w:t>
      </w:r>
    </w:p>
    <w:p w14:paraId="7C8C8EEF" w14:textId="6A4B2544" w:rsidR="005524BF" w:rsidRPr="005524BF" w:rsidRDefault="009B02F1" w:rsidP="005524BF">
      <w:pPr>
        <w:ind w:leftChars="440" w:left="924" w:firstLineChars="100" w:firstLine="210"/>
        <w:rPr>
          <w:rFonts w:ascii="HG丸ｺﾞｼｯｸM-PRO" w:eastAsia="HG丸ｺﾞｼｯｸM-PRO" w:hAnsi="HG丸ｺﾞｼｯｸM-PRO" w:cs="Times New Roman"/>
          <w:szCs w:val="24"/>
        </w:rPr>
      </w:pPr>
      <w:r w:rsidRPr="006A2A4A">
        <w:rPr>
          <w:rFonts w:ascii="HG丸ｺﾞｼｯｸM-PRO" w:eastAsia="HG丸ｺﾞｼｯｸM-PRO" w:hAnsi="HG丸ｺﾞｼｯｸM-PRO" w:cs="Times New Roman" w:hint="eastAsia"/>
          <w:color w:val="000000" w:themeColor="text1"/>
          <w:szCs w:val="24"/>
        </w:rPr>
        <w:t>２０２０年度</w:t>
      </w:r>
      <w:r w:rsidR="005524BF" w:rsidRPr="005524BF">
        <w:rPr>
          <w:rFonts w:ascii="HG丸ｺﾞｼｯｸM-PRO" w:eastAsia="HG丸ｺﾞｼｯｸM-PRO" w:hAnsi="HG丸ｺﾞｼｯｸM-PRO" w:cs="Times New Roman" w:hint="eastAsia"/>
          <w:szCs w:val="24"/>
        </w:rPr>
        <w:t>もしくは直近期の借入金（金融機関）／現金・預金が申請者の業種の中堅企業における割合の平均値以上であること（各業種の平均値は下記</w:t>
      </w:r>
      <w:r w:rsidR="005524BF" w:rsidRPr="005524BF">
        <w:rPr>
          <w:rFonts w:ascii="HG丸ｺﾞｼｯｸM-PRO" w:eastAsia="HG丸ｺﾞｼｯｸM-PRO" w:hAnsi="HG丸ｺﾞｼｯｸM-PRO" w:cs="Times New Roman" w:hint="eastAsia"/>
          <w:szCs w:val="21"/>
        </w:rPr>
        <w:t>＜全産業及び業種別の基準値＞</w:t>
      </w:r>
      <w:r w:rsidR="005524BF" w:rsidRPr="005524BF">
        <w:rPr>
          <w:rFonts w:ascii="HG丸ｺﾞｼｯｸM-PRO" w:eastAsia="HG丸ｺﾞｼｯｸM-PRO" w:hAnsi="HG丸ｺﾞｼｯｸM-PRO" w:cs="Times New Roman" w:hint="eastAsia"/>
          <w:szCs w:val="24"/>
        </w:rPr>
        <w:t>による）</w:t>
      </w:r>
    </w:p>
    <w:p w14:paraId="3754502D"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p>
    <w:p w14:paraId="389490CF"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（イ）経常利益に対する債務の割合</w:t>
      </w:r>
    </w:p>
    <w:p w14:paraId="36843376" w14:textId="5FE199BD" w:rsidR="005524BF" w:rsidRPr="005524BF" w:rsidRDefault="009B02F1" w:rsidP="005524BF">
      <w:pPr>
        <w:ind w:leftChars="440" w:left="924" w:firstLineChars="100" w:firstLine="210"/>
        <w:rPr>
          <w:rFonts w:ascii="HG丸ｺﾞｼｯｸM-PRO" w:eastAsia="HG丸ｺﾞｼｯｸM-PRO" w:hAnsi="HG丸ｺﾞｼｯｸM-PRO" w:cs="Times New Roman"/>
          <w:szCs w:val="24"/>
        </w:rPr>
      </w:pPr>
      <w:r w:rsidRPr="006A2A4A">
        <w:rPr>
          <w:rFonts w:ascii="HG丸ｺﾞｼｯｸM-PRO" w:eastAsia="HG丸ｺﾞｼｯｸM-PRO" w:hAnsi="HG丸ｺﾞｼｯｸM-PRO" w:cs="Times New Roman" w:hint="eastAsia"/>
          <w:color w:val="000000" w:themeColor="text1"/>
          <w:szCs w:val="24"/>
        </w:rPr>
        <w:t>２０２０年度</w:t>
      </w:r>
      <w:r w:rsidR="005524BF" w:rsidRPr="005524BF">
        <w:rPr>
          <w:rFonts w:ascii="HG丸ｺﾞｼｯｸM-PRO" w:eastAsia="HG丸ｺﾞｼｯｸM-PRO" w:hAnsi="HG丸ｺﾞｼｯｸM-PRO" w:cs="Times New Roman" w:hint="eastAsia"/>
          <w:szCs w:val="24"/>
        </w:rPr>
        <w:t>もしくは直近期の借入金（金融機関）／経常利益が申請者の業種の中堅企業における割合の平均値以上であること（各業種の平均値は下記</w:t>
      </w:r>
      <w:r w:rsidR="005524BF" w:rsidRPr="005524BF">
        <w:rPr>
          <w:rFonts w:ascii="HG丸ｺﾞｼｯｸM-PRO" w:eastAsia="HG丸ｺﾞｼｯｸM-PRO" w:hAnsi="HG丸ｺﾞｼｯｸM-PRO" w:cs="Times New Roman" w:hint="eastAsia"/>
          <w:szCs w:val="21"/>
        </w:rPr>
        <w:t>＜全産業及び業種別の基準値＞</w:t>
      </w:r>
      <w:r w:rsidR="005524BF" w:rsidRPr="005524BF">
        <w:rPr>
          <w:rFonts w:ascii="HG丸ｺﾞｼｯｸM-PRO" w:eastAsia="HG丸ｺﾞｼｯｸM-PRO" w:hAnsi="HG丸ｺﾞｼｯｸM-PRO" w:cs="Times New Roman" w:hint="eastAsia"/>
          <w:szCs w:val="24"/>
        </w:rPr>
        <w:t>による）</w:t>
      </w:r>
    </w:p>
    <w:p w14:paraId="08B6FCAE" w14:textId="77777777" w:rsidR="005524BF" w:rsidRPr="005524BF" w:rsidRDefault="005524BF" w:rsidP="005524BF">
      <w:pPr>
        <w:ind w:leftChars="340" w:left="924" w:hangingChars="100" w:hanging="210"/>
        <w:rPr>
          <w:rFonts w:ascii="HG丸ｺﾞｼｯｸM-PRO" w:eastAsia="HG丸ｺﾞｼｯｸM-PRO" w:hAnsi="HG丸ｺﾞｼｯｸM-PRO" w:cs="Times New Roman"/>
          <w:szCs w:val="24"/>
        </w:rPr>
      </w:pPr>
    </w:p>
    <w:tbl>
      <w:tblPr>
        <w:tblW w:w="8934" w:type="dxa"/>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2978"/>
        <w:gridCol w:w="2267"/>
        <w:gridCol w:w="426"/>
        <w:gridCol w:w="1701"/>
      </w:tblGrid>
      <w:tr w:rsidR="005524BF" w:rsidRPr="005524BF" w14:paraId="1AA7249E" w14:textId="77777777" w:rsidTr="00072E45">
        <w:trPr>
          <w:trHeight w:val="454"/>
        </w:trPr>
        <w:tc>
          <w:tcPr>
            <w:tcW w:w="1562" w:type="dxa"/>
            <w:tcBorders>
              <w:bottom w:val="single" w:sz="4" w:space="0" w:color="auto"/>
            </w:tcBorders>
            <w:vAlign w:val="center"/>
          </w:tcPr>
          <w:p w14:paraId="6F084546" w14:textId="77777777" w:rsidR="005524BF" w:rsidRPr="005524BF" w:rsidRDefault="005524BF" w:rsidP="005524BF">
            <w:pPr>
              <w:widowControl/>
              <w:ind w:leftChars="-51" w:hangingChars="51" w:hanging="107"/>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業種</w:t>
            </w:r>
          </w:p>
        </w:tc>
        <w:tc>
          <w:tcPr>
            <w:tcW w:w="2978" w:type="dxa"/>
            <w:shd w:val="clear" w:color="auto" w:fill="auto"/>
            <w:vAlign w:val="center"/>
          </w:tcPr>
          <w:p w14:paraId="2B5672C3"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（Ａ）金融機関からの借入金</w:t>
            </w:r>
          </w:p>
        </w:tc>
        <w:tc>
          <w:tcPr>
            <w:tcW w:w="4394" w:type="dxa"/>
            <w:gridSpan w:val="3"/>
            <w:vAlign w:val="center"/>
          </w:tcPr>
          <w:p w14:paraId="2E7D5EB5" w14:textId="77777777" w:rsidR="005524BF" w:rsidRPr="005524BF" w:rsidRDefault="005524BF" w:rsidP="005524BF">
            <w:pP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u w:val="single"/>
              </w:rPr>
              <w:t>（ア）</w:t>
            </w:r>
            <w:r w:rsidRPr="005524BF">
              <w:rPr>
                <w:rFonts w:ascii="HG丸ｺﾞｼｯｸM-PRO" w:eastAsia="HG丸ｺﾞｼｯｸM-PRO" w:hAnsi="HG丸ｺﾞｼｯｸM-PRO" w:cs="Times New Roman" w:hint="eastAsia"/>
                <w:szCs w:val="21"/>
              </w:rPr>
              <w:t>借入金／現金・預金</w:t>
            </w:r>
          </w:p>
        </w:tc>
      </w:tr>
      <w:tr w:rsidR="005524BF" w:rsidRPr="005524BF" w14:paraId="503CA82E" w14:textId="77777777" w:rsidTr="00072E45">
        <w:trPr>
          <w:trHeight w:val="454"/>
        </w:trPr>
        <w:tc>
          <w:tcPr>
            <w:tcW w:w="1562" w:type="dxa"/>
            <w:vMerge w:val="restart"/>
            <w:tcBorders>
              <w:top w:val="single" w:sz="4" w:space="0" w:color="auto"/>
              <w:left w:val="single" w:sz="4" w:space="0" w:color="auto"/>
              <w:bottom w:val="single" w:sz="4" w:space="0" w:color="auto"/>
              <w:right w:val="single" w:sz="4" w:space="0" w:color="auto"/>
            </w:tcBorders>
            <w:vAlign w:val="center"/>
          </w:tcPr>
          <w:p w14:paraId="1934733A" w14:textId="77777777" w:rsidR="005524BF" w:rsidRPr="005524BF" w:rsidRDefault="005524BF" w:rsidP="005524BF">
            <w:pPr>
              <w:widowControl/>
              <w:jc w:val="left"/>
              <w:rPr>
                <w:rFonts w:ascii="HG丸ｺﾞｼｯｸM-PRO" w:eastAsia="HG丸ｺﾞｼｯｸM-PRO" w:hAnsi="HG丸ｺﾞｼｯｸM-PRO" w:cs="Times New Roman"/>
                <w:color w:val="FF0000"/>
                <w:szCs w:val="21"/>
              </w:rPr>
            </w:pPr>
            <w:r w:rsidRPr="005524BF">
              <w:rPr>
                <w:rFonts w:ascii="HG丸ｺﾞｼｯｸM-PRO" w:eastAsia="HG丸ｺﾞｼｯｸM-PRO" w:hAnsi="HG丸ｺﾞｼｯｸM-PRO" w:cs="Times New Roman" w:hint="eastAsia"/>
                <w:color w:val="FF0000"/>
                <w:szCs w:val="21"/>
              </w:rPr>
              <w:t>建設業</w:t>
            </w:r>
          </w:p>
        </w:tc>
        <w:tc>
          <w:tcPr>
            <w:tcW w:w="2978" w:type="dxa"/>
            <w:tcBorders>
              <w:left w:val="single" w:sz="4" w:space="0" w:color="auto"/>
            </w:tcBorders>
            <w:shd w:val="clear" w:color="auto" w:fill="auto"/>
            <w:vAlign w:val="center"/>
          </w:tcPr>
          <w:p w14:paraId="0C3549E5" w14:textId="77777777"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color w:val="FF0000"/>
                <w:szCs w:val="21"/>
              </w:rPr>
              <w:t>２2,500,000</w:t>
            </w:r>
            <w:r w:rsidRPr="005524BF">
              <w:rPr>
                <w:rFonts w:ascii="HG丸ｺﾞｼｯｸM-PRO" w:eastAsia="HG丸ｺﾞｼｯｸM-PRO" w:hAnsi="HG丸ｺﾞｼｯｸM-PRO" w:cs="Times New Roman" w:hint="eastAsia"/>
                <w:szCs w:val="21"/>
              </w:rPr>
              <w:t>円</w:t>
            </w:r>
          </w:p>
        </w:tc>
        <w:tc>
          <w:tcPr>
            <w:tcW w:w="2267" w:type="dxa"/>
            <w:tcBorders>
              <w:right w:val="dotted" w:sz="4" w:space="0" w:color="000000"/>
            </w:tcBorders>
            <w:vAlign w:val="center"/>
          </w:tcPr>
          <w:p w14:paraId="73609727"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u w:val="single"/>
              </w:rPr>
              <w:t>（Ａ）/（Ｂ）×100</w:t>
            </w:r>
          </w:p>
        </w:tc>
        <w:tc>
          <w:tcPr>
            <w:tcW w:w="426" w:type="dxa"/>
            <w:tcBorders>
              <w:left w:val="dotted" w:sz="4" w:space="0" w:color="000000"/>
              <w:right w:val="dotted" w:sz="4" w:space="0" w:color="000000"/>
            </w:tcBorders>
            <w:vAlign w:val="center"/>
          </w:tcPr>
          <w:p w14:paraId="5B939F83"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w:t>
            </w:r>
          </w:p>
        </w:tc>
        <w:tc>
          <w:tcPr>
            <w:tcW w:w="1701" w:type="dxa"/>
            <w:tcBorders>
              <w:left w:val="dotted" w:sz="4" w:space="0" w:color="000000"/>
            </w:tcBorders>
            <w:vAlign w:val="center"/>
          </w:tcPr>
          <w:p w14:paraId="495B579B"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基準値（下表）</w:t>
            </w:r>
          </w:p>
        </w:tc>
      </w:tr>
      <w:tr w:rsidR="005524BF" w:rsidRPr="005524BF" w14:paraId="4E899E7B" w14:textId="77777777" w:rsidTr="00072E45">
        <w:trPr>
          <w:trHeight w:val="454"/>
        </w:trPr>
        <w:tc>
          <w:tcPr>
            <w:tcW w:w="1562" w:type="dxa"/>
            <w:vMerge/>
            <w:tcBorders>
              <w:left w:val="single" w:sz="4" w:space="0" w:color="auto"/>
              <w:bottom w:val="single" w:sz="4" w:space="0" w:color="auto"/>
              <w:right w:val="single" w:sz="4" w:space="0" w:color="auto"/>
            </w:tcBorders>
            <w:vAlign w:val="center"/>
          </w:tcPr>
          <w:p w14:paraId="420CC281" w14:textId="77777777" w:rsidR="005524BF" w:rsidRPr="005524BF" w:rsidRDefault="005524BF" w:rsidP="005524BF">
            <w:pPr>
              <w:widowControl/>
              <w:jc w:val="left"/>
              <w:rPr>
                <w:rFonts w:ascii="HG丸ｺﾞｼｯｸM-PRO" w:eastAsia="HG丸ｺﾞｼｯｸM-PRO" w:hAnsi="HG丸ｺﾞｼｯｸM-PRO" w:cs="Times New Roman"/>
                <w:szCs w:val="21"/>
              </w:rPr>
            </w:pPr>
          </w:p>
        </w:tc>
        <w:tc>
          <w:tcPr>
            <w:tcW w:w="2978" w:type="dxa"/>
            <w:tcBorders>
              <w:left w:val="single" w:sz="4" w:space="0" w:color="auto"/>
            </w:tcBorders>
            <w:shd w:val="clear" w:color="auto" w:fill="auto"/>
            <w:vAlign w:val="center"/>
          </w:tcPr>
          <w:p w14:paraId="7E8EA7E0"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（Ｂ）</w:t>
            </w:r>
            <w:r w:rsidRPr="005524BF">
              <w:rPr>
                <w:rFonts w:ascii="HG丸ｺﾞｼｯｸM-PRO" w:eastAsia="HG丸ｺﾞｼｯｸM-PRO" w:hAnsi="HG丸ｺﾞｼｯｸM-PRO" w:cs="Times New Roman" w:hint="eastAsia"/>
                <w:szCs w:val="21"/>
              </w:rPr>
              <w:t>現金・預金</w:t>
            </w:r>
          </w:p>
        </w:tc>
        <w:tc>
          <w:tcPr>
            <w:tcW w:w="2267" w:type="dxa"/>
            <w:tcBorders>
              <w:right w:val="dotted" w:sz="4" w:space="0" w:color="000000"/>
            </w:tcBorders>
            <w:vAlign w:val="center"/>
          </w:tcPr>
          <w:p w14:paraId="41CB347C"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color w:val="FF0000"/>
                <w:szCs w:val="21"/>
              </w:rPr>
              <w:t>４５．０%</w:t>
            </w:r>
          </w:p>
        </w:tc>
        <w:tc>
          <w:tcPr>
            <w:tcW w:w="426" w:type="dxa"/>
            <w:tcBorders>
              <w:left w:val="dotted" w:sz="4" w:space="0" w:color="000000"/>
              <w:right w:val="dotted" w:sz="4" w:space="0" w:color="000000"/>
            </w:tcBorders>
            <w:vAlign w:val="center"/>
          </w:tcPr>
          <w:p w14:paraId="2BA9597B"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1ADA94C2"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 w:val="20"/>
                <w:szCs w:val="21"/>
              </w:rPr>
              <w:t>（</w:t>
            </w:r>
            <w:r w:rsidRPr="005524BF">
              <w:rPr>
                <w:rFonts w:ascii="HG丸ｺﾞｼｯｸM-PRO" w:eastAsia="HG丸ｺﾞｼｯｸM-PRO" w:hAnsi="HG丸ｺﾞｼｯｸM-PRO" w:cs="Times New Roman" w:hint="eastAsia"/>
                <w:color w:val="FF0000"/>
                <w:sz w:val="20"/>
                <w:szCs w:val="21"/>
              </w:rPr>
              <w:t>２８．８％</w:t>
            </w:r>
            <w:r w:rsidRPr="005524BF">
              <w:rPr>
                <w:rFonts w:ascii="HG丸ｺﾞｼｯｸM-PRO" w:eastAsia="HG丸ｺﾞｼｯｸM-PRO" w:hAnsi="HG丸ｺﾞｼｯｸM-PRO" w:cs="Times New Roman" w:hint="eastAsia"/>
                <w:sz w:val="20"/>
                <w:szCs w:val="21"/>
              </w:rPr>
              <w:t>）</w:t>
            </w:r>
          </w:p>
        </w:tc>
      </w:tr>
      <w:tr w:rsidR="005524BF" w:rsidRPr="005524BF" w14:paraId="45C59E01" w14:textId="77777777" w:rsidTr="00072E45">
        <w:trPr>
          <w:trHeight w:val="454"/>
        </w:trPr>
        <w:tc>
          <w:tcPr>
            <w:tcW w:w="1562" w:type="dxa"/>
            <w:vMerge/>
            <w:tcBorders>
              <w:left w:val="single" w:sz="4" w:space="0" w:color="auto"/>
              <w:bottom w:val="single" w:sz="4" w:space="0" w:color="auto"/>
              <w:right w:val="single" w:sz="4" w:space="0" w:color="auto"/>
            </w:tcBorders>
            <w:vAlign w:val="center"/>
          </w:tcPr>
          <w:p w14:paraId="1091C3E1" w14:textId="77777777" w:rsidR="005524BF" w:rsidRPr="005524BF" w:rsidRDefault="005524BF" w:rsidP="005524BF">
            <w:pPr>
              <w:widowControl/>
              <w:jc w:val="left"/>
              <w:rPr>
                <w:rFonts w:ascii="HG丸ｺﾞｼｯｸM-PRO" w:eastAsia="HG丸ｺﾞｼｯｸM-PRO" w:hAnsi="HG丸ｺﾞｼｯｸM-PRO" w:cs="Times New Roman"/>
                <w:szCs w:val="21"/>
              </w:rPr>
            </w:pPr>
          </w:p>
        </w:tc>
        <w:tc>
          <w:tcPr>
            <w:tcW w:w="2978" w:type="dxa"/>
            <w:tcBorders>
              <w:left w:val="single" w:sz="4" w:space="0" w:color="auto"/>
              <w:bottom w:val="single" w:sz="4" w:space="0" w:color="000000"/>
            </w:tcBorders>
            <w:shd w:val="clear" w:color="auto" w:fill="auto"/>
            <w:vAlign w:val="center"/>
          </w:tcPr>
          <w:p w14:paraId="4314577E" w14:textId="77777777"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color w:val="FF0000"/>
                <w:szCs w:val="21"/>
              </w:rPr>
              <w:t>50,000,000</w:t>
            </w:r>
            <w:r w:rsidRPr="005524BF">
              <w:rPr>
                <w:rFonts w:ascii="HG丸ｺﾞｼｯｸM-PRO" w:eastAsia="HG丸ｺﾞｼｯｸM-PRO" w:hAnsi="HG丸ｺﾞｼｯｸM-PRO" w:cs="Times New Roman" w:hint="eastAsia"/>
                <w:szCs w:val="21"/>
              </w:rPr>
              <w:t>円</w:t>
            </w:r>
          </w:p>
        </w:tc>
        <w:tc>
          <w:tcPr>
            <w:tcW w:w="4394" w:type="dxa"/>
            <w:gridSpan w:val="3"/>
            <w:vAlign w:val="center"/>
          </w:tcPr>
          <w:p w14:paraId="7E6D64EC" w14:textId="77777777" w:rsidR="005524BF" w:rsidRPr="005524BF" w:rsidRDefault="005524BF" w:rsidP="005524BF">
            <w:pP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（イ）借入金／経常利益</w:t>
            </w:r>
          </w:p>
        </w:tc>
      </w:tr>
      <w:tr w:rsidR="005524BF" w:rsidRPr="005524BF" w14:paraId="21816C8C" w14:textId="77777777" w:rsidTr="00072E45">
        <w:trPr>
          <w:trHeight w:val="454"/>
        </w:trPr>
        <w:tc>
          <w:tcPr>
            <w:tcW w:w="1562" w:type="dxa"/>
            <w:tcBorders>
              <w:top w:val="single" w:sz="4" w:space="0" w:color="auto"/>
              <w:left w:val="nil"/>
              <w:bottom w:val="nil"/>
              <w:right w:val="single" w:sz="4" w:space="0" w:color="000000"/>
            </w:tcBorders>
            <w:vAlign w:val="center"/>
          </w:tcPr>
          <w:p w14:paraId="494B7856" w14:textId="77777777" w:rsidR="005524BF" w:rsidRPr="005524BF" w:rsidRDefault="005524BF" w:rsidP="005524BF">
            <w:pPr>
              <w:widowControl/>
              <w:ind w:firstLineChars="100" w:firstLine="210"/>
              <w:jc w:val="left"/>
              <w:rPr>
                <w:rFonts w:ascii="HG丸ｺﾞｼｯｸM-PRO" w:eastAsia="HG丸ｺﾞｼｯｸM-PRO" w:hAnsi="HG丸ｺﾞｼｯｸM-PRO" w:cs="Times New Roman"/>
                <w:szCs w:val="21"/>
              </w:rPr>
            </w:pPr>
          </w:p>
        </w:tc>
        <w:tc>
          <w:tcPr>
            <w:tcW w:w="2978" w:type="dxa"/>
            <w:tcBorders>
              <w:left w:val="single" w:sz="4" w:space="0" w:color="000000"/>
              <w:bottom w:val="single" w:sz="4" w:space="0" w:color="000000"/>
            </w:tcBorders>
            <w:shd w:val="clear" w:color="auto" w:fill="auto"/>
            <w:vAlign w:val="center"/>
          </w:tcPr>
          <w:p w14:paraId="6F544B43"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（Ｃ）</w:t>
            </w:r>
            <w:r w:rsidRPr="005524BF">
              <w:rPr>
                <w:rFonts w:ascii="HG丸ｺﾞｼｯｸM-PRO" w:eastAsia="HG丸ｺﾞｼｯｸM-PRO" w:hAnsi="HG丸ｺﾞｼｯｸM-PRO" w:cs="Times New Roman" w:hint="eastAsia"/>
                <w:szCs w:val="21"/>
              </w:rPr>
              <w:t>経常利益</w:t>
            </w:r>
          </w:p>
        </w:tc>
        <w:tc>
          <w:tcPr>
            <w:tcW w:w="2267" w:type="dxa"/>
            <w:tcBorders>
              <w:right w:val="dotted" w:sz="4" w:space="0" w:color="000000"/>
            </w:tcBorders>
            <w:vAlign w:val="center"/>
          </w:tcPr>
          <w:p w14:paraId="0FD8493F"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r w:rsidRPr="005524BF">
              <w:rPr>
                <w:rFonts w:ascii="HG丸ｺﾞｼｯｸM-PRO" w:eastAsia="HG丸ｺﾞｼｯｸM-PRO" w:hAnsi="HG丸ｺﾞｼｯｸM-PRO" w:cs="Times New Roman" w:hint="eastAsia"/>
                <w:szCs w:val="21"/>
                <w:u w:val="single"/>
              </w:rPr>
              <w:t>Ａ）/（Ｃ）×100</w:t>
            </w:r>
          </w:p>
        </w:tc>
        <w:tc>
          <w:tcPr>
            <w:tcW w:w="426" w:type="dxa"/>
            <w:tcBorders>
              <w:left w:val="dotted" w:sz="4" w:space="0" w:color="000000"/>
              <w:right w:val="dotted" w:sz="4" w:space="0" w:color="000000"/>
            </w:tcBorders>
            <w:vAlign w:val="center"/>
          </w:tcPr>
          <w:p w14:paraId="777EABC2"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51902251"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基準値（下表）</w:t>
            </w:r>
          </w:p>
        </w:tc>
      </w:tr>
      <w:tr w:rsidR="005524BF" w:rsidRPr="005524BF" w14:paraId="1D0149F5" w14:textId="77777777" w:rsidTr="00072E45">
        <w:trPr>
          <w:trHeight w:val="454"/>
        </w:trPr>
        <w:tc>
          <w:tcPr>
            <w:tcW w:w="1562" w:type="dxa"/>
            <w:tcBorders>
              <w:top w:val="nil"/>
              <w:left w:val="nil"/>
              <w:bottom w:val="nil"/>
              <w:right w:val="single" w:sz="4" w:space="0" w:color="000000"/>
            </w:tcBorders>
            <w:vAlign w:val="center"/>
          </w:tcPr>
          <w:p w14:paraId="7D2DF8A5" w14:textId="77777777" w:rsidR="005524BF" w:rsidRPr="005524BF" w:rsidRDefault="005524BF" w:rsidP="005524BF">
            <w:pPr>
              <w:widowControl/>
              <w:jc w:val="right"/>
              <w:rPr>
                <w:rFonts w:ascii="HG丸ｺﾞｼｯｸM-PRO" w:eastAsia="HG丸ｺﾞｼｯｸM-PRO" w:hAnsi="HG丸ｺﾞｼｯｸM-PRO" w:cs="Times New Roman"/>
                <w:szCs w:val="21"/>
              </w:rPr>
            </w:pPr>
          </w:p>
        </w:tc>
        <w:tc>
          <w:tcPr>
            <w:tcW w:w="2978" w:type="dxa"/>
            <w:tcBorders>
              <w:left w:val="single" w:sz="4" w:space="0" w:color="000000"/>
            </w:tcBorders>
            <w:shd w:val="clear" w:color="auto" w:fill="auto"/>
            <w:vAlign w:val="center"/>
          </w:tcPr>
          <w:p w14:paraId="67A8BE36" w14:textId="77777777"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color w:val="FF0000"/>
                <w:szCs w:val="21"/>
              </w:rPr>
              <w:t>１5,000,000</w:t>
            </w:r>
            <w:r w:rsidRPr="005524BF">
              <w:rPr>
                <w:rFonts w:ascii="HG丸ｺﾞｼｯｸM-PRO" w:eastAsia="HG丸ｺﾞｼｯｸM-PRO" w:hAnsi="HG丸ｺﾞｼｯｸM-PRO" w:cs="Times New Roman" w:hint="eastAsia"/>
                <w:szCs w:val="21"/>
              </w:rPr>
              <w:t>円</w:t>
            </w:r>
          </w:p>
        </w:tc>
        <w:tc>
          <w:tcPr>
            <w:tcW w:w="2267" w:type="dxa"/>
            <w:tcBorders>
              <w:right w:val="dotted" w:sz="4" w:space="0" w:color="000000"/>
            </w:tcBorders>
            <w:vAlign w:val="center"/>
          </w:tcPr>
          <w:p w14:paraId="4F960997" w14:textId="0AF7BF3B" w:rsidR="005524BF" w:rsidRPr="005524BF" w:rsidRDefault="00825183" w:rsidP="005524BF">
            <w:pPr>
              <w:widowControl/>
              <w:jc w:val="center"/>
              <w:rPr>
                <w:rFonts w:ascii="HG丸ｺﾞｼｯｸM-PRO" w:eastAsia="HG丸ｺﾞｼｯｸM-PRO" w:hAnsi="HG丸ｺﾞｼｯｸM-PRO" w:cs="Times New Roman"/>
                <w:szCs w:val="21"/>
              </w:rPr>
            </w:pPr>
            <w:r w:rsidRPr="00825183">
              <w:rPr>
                <w:rFonts w:ascii="HG丸ｺﾞｼｯｸM-PRO" w:eastAsia="HG丸ｺﾞｼｯｸM-PRO" w:hAnsi="HG丸ｺﾞｼｯｸM-PRO" w:cs="Times New Roman" w:hint="eastAsia"/>
                <w:color w:val="FF0000"/>
                <w:szCs w:val="21"/>
              </w:rPr>
              <w:t>１５０</w:t>
            </w:r>
            <w:r w:rsidR="005524BF" w:rsidRPr="005524BF">
              <w:rPr>
                <w:rFonts w:ascii="HG丸ｺﾞｼｯｸM-PRO" w:eastAsia="HG丸ｺﾞｼｯｸM-PRO" w:hAnsi="HG丸ｺﾞｼｯｸM-PRO" w:cs="Times New Roman" w:hint="eastAsia"/>
                <w:color w:val="FF0000"/>
                <w:szCs w:val="21"/>
              </w:rPr>
              <w:t>．０％</w:t>
            </w:r>
          </w:p>
        </w:tc>
        <w:tc>
          <w:tcPr>
            <w:tcW w:w="426" w:type="dxa"/>
            <w:tcBorders>
              <w:left w:val="dotted" w:sz="4" w:space="0" w:color="000000"/>
              <w:right w:val="dotted" w:sz="4" w:space="0" w:color="000000"/>
            </w:tcBorders>
            <w:vAlign w:val="center"/>
          </w:tcPr>
          <w:p w14:paraId="49FAB5E1" w14:textId="77777777" w:rsidR="005524BF" w:rsidRPr="005524BF" w:rsidRDefault="005524BF" w:rsidP="005524BF">
            <w:pPr>
              <w:widowControl/>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32205247" w14:textId="77777777" w:rsidR="005524BF" w:rsidRPr="005524BF" w:rsidRDefault="005524BF" w:rsidP="005524BF">
            <w:pPr>
              <w:widowControl/>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 w:val="20"/>
                <w:szCs w:val="21"/>
              </w:rPr>
              <w:t>（</w:t>
            </w:r>
            <w:r w:rsidRPr="005524BF">
              <w:rPr>
                <w:rFonts w:ascii="HG丸ｺﾞｼｯｸM-PRO" w:eastAsia="HG丸ｺﾞｼｯｸM-PRO" w:hAnsi="HG丸ｺﾞｼｯｸM-PRO" w:cs="Times New Roman" w:hint="eastAsia"/>
                <w:color w:val="FF0000"/>
                <w:sz w:val="20"/>
                <w:szCs w:val="21"/>
              </w:rPr>
              <w:t>１０７．９％</w:t>
            </w:r>
            <w:r w:rsidRPr="005524BF">
              <w:rPr>
                <w:rFonts w:ascii="HG丸ｺﾞｼｯｸM-PRO" w:eastAsia="HG丸ｺﾞｼｯｸM-PRO" w:hAnsi="HG丸ｺﾞｼｯｸM-PRO" w:cs="Times New Roman" w:hint="eastAsia"/>
                <w:sz w:val="20"/>
                <w:szCs w:val="21"/>
              </w:rPr>
              <w:t>）</w:t>
            </w:r>
          </w:p>
        </w:tc>
      </w:tr>
    </w:tbl>
    <w:p w14:paraId="557EFF83" w14:textId="77777777" w:rsidR="005524BF" w:rsidRPr="005524BF" w:rsidRDefault="005524BF" w:rsidP="005524BF">
      <w:pPr>
        <w:ind w:firstLineChars="472" w:firstLine="85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※原則、２０２０年度または直近期における財務状況を記載すること。</w:t>
      </w:r>
    </w:p>
    <w:p w14:paraId="041D37AF" w14:textId="77777777" w:rsidR="005524BF" w:rsidRPr="005524BF" w:rsidRDefault="005524BF" w:rsidP="005524BF">
      <w:pPr>
        <w:ind w:firstLineChars="472" w:firstLine="850"/>
        <w:outlineLvl w:val="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※貸借対照表、損益計算書等、財務状況が確認可能な書類を添付すること。</w:t>
      </w:r>
    </w:p>
    <w:p w14:paraId="6FEDE80C" w14:textId="77777777" w:rsidR="005524BF" w:rsidRPr="005524BF" w:rsidRDefault="005524BF" w:rsidP="005524BF">
      <w:pPr>
        <w:ind w:firstLineChars="472" w:firstLine="850"/>
        <w:outlineLvl w:val="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※金融機関からの借入金は、短期借入金と長期借入金の合計額を記載すること。</w:t>
      </w:r>
    </w:p>
    <w:p w14:paraId="14EC0C66" w14:textId="77777777" w:rsidR="005524BF" w:rsidRPr="005524BF" w:rsidRDefault="005524BF" w:rsidP="005524BF">
      <w:pPr>
        <w:ind w:firstLineChars="472" w:firstLine="991"/>
        <w:outlineLvl w:val="0"/>
        <w:rPr>
          <w:rFonts w:ascii="HG丸ｺﾞｼｯｸM-PRO" w:eastAsia="HG丸ｺﾞｼｯｸM-PRO" w:hAnsi="HG丸ｺﾞｼｯｸM-PRO" w:cs="Times New Roman"/>
          <w:szCs w:val="21"/>
        </w:rPr>
      </w:pPr>
    </w:p>
    <w:p w14:paraId="3EA4583B" w14:textId="77777777" w:rsidR="005524BF" w:rsidRPr="005524BF" w:rsidRDefault="005524BF" w:rsidP="005524BF">
      <w:pPr>
        <w:ind w:firstLineChars="400" w:firstLine="840"/>
        <w:outlineLvl w:val="0"/>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＜全産業及び業種別の基準値＞</w:t>
      </w:r>
    </w:p>
    <w:p w14:paraId="41D9AB98" w14:textId="352577A3" w:rsidR="005524BF" w:rsidRPr="005524BF" w:rsidRDefault="005524BF" w:rsidP="005524BF">
      <w:pPr>
        <w:jc w:val="center"/>
        <w:outlineLvl w:val="0"/>
        <w:rPr>
          <w:rFonts w:ascii="HG丸ｺﾞｼｯｸM-PRO" w:eastAsia="HG丸ｺﾞｼｯｸM-PRO" w:hAnsi="HG丸ｺﾞｼｯｸM-PRO" w:cs="Times New Roman"/>
          <w:szCs w:val="21"/>
        </w:rPr>
      </w:pPr>
      <w:r w:rsidRPr="005524BF">
        <w:rPr>
          <w:rFonts w:ascii="Century" w:eastAsia="ＭＳ 明朝" w:hAnsi="Century" w:cs="Times New Roman"/>
          <w:noProof/>
          <w:szCs w:val="24"/>
        </w:rPr>
        <w:drawing>
          <wp:inline distT="0" distB="0" distL="0" distR="0" wp14:anchorId="517BB733" wp14:editId="7A8E0367">
            <wp:extent cx="4943475" cy="22288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2228850"/>
                    </a:xfrm>
                    <a:prstGeom prst="rect">
                      <a:avLst/>
                    </a:prstGeom>
                    <a:noFill/>
                    <a:ln>
                      <a:noFill/>
                    </a:ln>
                  </pic:spPr>
                </pic:pic>
              </a:graphicData>
            </a:graphic>
          </wp:inline>
        </w:drawing>
      </w:r>
    </w:p>
    <w:p w14:paraId="5698D017" w14:textId="77777777" w:rsidR="005524BF" w:rsidRPr="005524BF" w:rsidRDefault="005524BF" w:rsidP="005524BF">
      <w:pPr>
        <w:ind w:firstLineChars="787" w:firstLine="1417"/>
        <w:outlineLvl w:val="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※いずれの業種にも該当しない場合等においては、全産業の基準値を使用すること。</w:t>
      </w:r>
    </w:p>
    <w:p w14:paraId="470230D9" w14:textId="77777777" w:rsidR="002E39B4" w:rsidRPr="005524BF" w:rsidRDefault="002E39B4"/>
    <w:sectPr w:rsidR="002E39B4" w:rsidRPr="005524BF" w:rsidSect="00AC6F99">
      <w:footerReference w:type="even" r:id="rId8"/>
      <w:pgSz w:w="11906" w:h="16838"/>
      <w:pgMar w:top="709" w:right="1077" w:bottom="851"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8D78" w14:textId="77777777" w:rsidR="00977373" w:rsidRDefault="00233AD1">
      <w:r>
        <w:separator/>
      </w:r>
    </w:p>
  </w:endnote>
  <w:endnote w:type="continuationSeparator" w:id="0">
    <w:p w14:paraId="6D0BA76F" w14:textId="77777777" w:rsidR="00977373" w:rsidRDefault="0023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F572" w14:textId="77777777" w:rsidR="00744430" w:rsidRDefault="00825183" w:rsidP="003F249E">
    <w:pPr>
      <w:pStyle w:val="a3"/>
      <w:framePr w:wrap="around" w:vAnchor="text" w:hAnchor="margin" w:xAlign="center" w:y="1"/>
      <w:ind w:left="180" w:hanging="180"/>
      <w:rPr>
        <w:rStyle w:val="a5"/>
      </w:rPr>
    </w:pPr>
    <w:r>
      <w:rPr>
        <w:rStyle w:val="a5"/>
      </w:rPr>
      <w:fldChar w:fldCharType="begin"/>
    </w:r>
    <w:r>
      <w:rPr>
        <w:rStyle w:val="a5"/>
      </w:rPr>
      <w:instrText xml:space="preserve">PAGE  </w:instrText>
    </w:r>
    <w:r>
      <w:rPr>
        <w:rStyle w:val="a5"/>
      </w:rPr>
      <w:fldChar w:fldCharType="end"/>
    </w:r>
  </w:p>
  <w:p w14:paraId="5E9BF040" w14:textId="77777777" w:rsidR="00744430" w:rsidRDefault="006A2A4A" w:rsidP="003F249E">
    <w:pPr>
      <w:pStyle w:val="a3"/>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BF0E" w14:textId="77777777" w:rsidR="00977373" w:rsidRDefault="00233AD1">
      <w:r>
        <w:separator/>
      </w:r>
    </w:p>
  </w:footnote>
  <w:footnote w:type="continuationSeparator" w:id="0">
    <w:p w14:paraId="4B265C9A" w14:textId="77777777" w:rsidR="00977373" w:rsidRDefault="00233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F7F58"/>
    <w:multiLevelType w:val="hybridMultilevel"/>
    <w:tmpl w:val="2DCA2B54"/>
    <w:lvl w:ilvl="0" w:tplc="A69660B4">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BF"/>
    <w:rsid w:val="00233AD1"/>
    <w:rsid w:val="002E39B4"/>
    <w:rsid w:val="005524BF"/>
    <w:rsid w:val="006A2A4A"/>
    <w:rsid w:val="0070522F"/>
    <w:rsid w:val="00825183"/>
    <w:rsid w:val="00977373"/>
    <w:rsid w:val="009B02F1"/>
    <w:rsid w:val="00E61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4ACA59"/>
  <w15:chartTrackingRefBased/>
  <w15:docId w15:val="{B40665AB-FDCE-4946-8641-39FCC6D1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24BF"/>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5524BF"/>
    <w:rPr>
      <w:rFonts w:ascii="Century" w:eastAsia="ＭＳ 明朝" w:hAnsi="Century" w:cs="Times New Roman"/>
      <w:szCs w:val="24"/>
    </w:rPr>
  </w:style>
  <w:style w:type="character" w:styleId="a5">
    <w:name w:val="page number"/>
    <w:basedOn w:val="a0"/>
    <w:rsid w:val="005524BF"/>
  </w:style>
  <w:style w:type="paragraph" w:styleId="a6">
    <w:name w:val="header"/>
    <w:basedOn w:val="a"/>
    <w:link w:val="a7"/>
    <w:uiPriority w:val="99"/>
    <w:unhideWhenUsed/>
    <w:rsid w:val="0070522F"/>
    <w:pPr>
      <w:tabs>
        <w:tab w:val="center" w:pos="4252"/>
        <w:tab w:val="right" w:pos="8504"/>
      </w:tabs>
      <w:snapToGrid w:val="0"/>
    </w:pPr>
  </w:style>
  <w:style w:type="character" w:customStyle="1" w:styleId="a7">
    <w:name w:val="ヘッダー (文字)"/>
    <w:basedOn w:val="a0"/>
    <w:link w:val="a6"/>
    <w:uiPriority w:val="99"/>
    <w:rsid w:val="0070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福島　昂輝（産業政策課）</dc:creator>
  <cp:keywords/>
  <dc:description/>
  <cp:lastModifiedBy>本多　俊太郎（ものづくり産業課）</cp:lastModifiedBy>
  <cp:revision>5</cp:revision>
  <dcterms:created xsi:type="dcterms:W3CDTF">2022-03-15T04:47:00Z</dcterms:created>
  <dcterms:modified xsi:type="dcterms:W3CDTF">2022-03-24T00:57:00Z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